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03" w:rsidRDefault="008C36F4" w:rsidP="0053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-99695</wp:posOffset>
            </wp:positionV>
            <wp:extent cx="653143" cy="638590"/>
            <wp:effectExtent l="0" t="0" r="0" b="95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6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534C03" w:rsidRDefault="00534C03" w:rsidP="0053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534C03" w:rsidRDefault="00534C03" w:rsidP="0053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 НАУКИ </w:t>
      </w:r>
    </w:p>
    <w:p w:rsidR="00534C03" w:rsidRPr="00534C03" w:rsidRDefault="008C36F4" w:rsidP="0053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«ФЕДЕРАЛЬНЫЙ ИССЛЕДОВАТЕЛЬСКИЙ ЦЕНТР </w:t>
      </w:r>
      <w:r w:rsidR="00534C03" w:rsidRPr="00534C03">
        <w:rPr>
          <w:rFonts w:ascii="Times New Roman" w:hAnsi="Times New Roman" w:cs="Times New Roman"/>
          <w:b/>
          <w:sz w:val="24"/>
          <w:szCs w:val="24"/>
        </w:rPr>
        <w:t>ЮЖНЫЙ НАУЧНЫЙ ЦЕНТР РОССИЙСКОЙ АКАДЕМИИ НАУК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4C03" w:rsidRP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C03">
        <w:rPr>
          <w:rFonts w:ascii="Times New Roman" w:hAnsi="Times New Roman" w:cs="Times New Roman"/>
          <w:b/>
          <w:sz w:val="24"/>
          <w:szCs w:val="24"/>
        </w:rPr>
        <w:t>(ЮНЦ РАН)</w:t>
      </w:r>
    </w:p>
    <w:p w:rsidR="003149E7" w:rsidRPr="00F50B0E" w:rsidRDefault="003149E7" w:rsidP="0051636F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P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36F4" w:rsidRP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4C03" w:rsidRPr="008C36F4" w:rsidRDefault="00534C03" w:rsidP="00C228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6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534C03" w:rsidRPr="008C36F4" w:rsidRDefault="00534C03" w:rsidP="00C228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6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ЭФФЕКТИВНОМ КОНТРАКТЕ </w:t>
      </w:r>
    </w:p>
    <w:p w:rsidR="00534C03" w:rsidRPr="008C36F4" w:rsidRDefault="00534C03" w:rsidP="00C228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6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НАУЧНЫХ </w:t>
      </w:r>
      <w:r w:rsidR="008C36F4" w:rsidRPr="008C36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СОТРУДНИКОВ ЮНЦ РАН </w:t>
      </w:r>
    </w:p>
    <w:p w:rsidR="00534C03" w:rsidRPr="008C36F4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4C03" w:rsidRPr="008C36F4" w:rsidRDefault="00534C03" w:rsidP="00534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4C03" w:rsidRDefault="00534C03" w:rsidP="00534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EC4009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ред. от 08</w:t>
      </w:r>
      <w:r w:rsidR="008C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 2018г.)</w:t>
      </w: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Ростов-на-Дону</w:t>
      </w: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8C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534C03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8C36F4" w:rsidRDefault="008C36F4" w:rsidP="0053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6"/>
        <w:gridCol w:w="1105"/>
      </w:tblGrid>
      <w:tr w:rsidR="009D2597" w:rsidRPr="00F50B0E" w:rsidTr="00582877">
        <w:tc>
          <w:tcPr>
            <w:tcW w:w="8755" w:type="dxa"/>
          </w:tcPr>
          <w:p w:rsidR="00534C03" w:rsidRDefault="00534C03" w:rsidP="008C36F4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34" w:type="dxa"/>
            <w:vAlign w:val="bottom"/>
          </w:tcPr>
          <w:p w:rsidR="00534C03" w:rsidRDefault="00534C03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02F7D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работы по введению  эффективных контрактов </w:t>
            </w:r>
          </w:p>
        </w:tc>
        <w:tc>
          <w:tcPr>
            <w:tcW w:w="1134" w:type="dxa"/>
            <w:vAlign w:val="bottom"/>
          </w:tcPr>
          <w:p w:rsidR="00534C03" w:rsidRDefault="00534C03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D2597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заработной платы научных работников</w:t>
            </w:r>
          </w:p>
        </w:tc>
        <w:tc>
          <w:tcPr>
            <w:tcW w:w="1134" w:type="dxa"/>
            <w:vAlign w:val="bottom"/>
          </w:tcPr>
          <w:p w:rsidR="00534C03" w:rsidRDefault="00534C03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D2597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показателей результативности научной деятельности</w:t>
            </w:r>
          </w:p>
        </w:tc>
        <w:tc>
          <w:tcPr>
            <w:tcW w:w="1134" w:type="dxa"/>
            <w:vAlign w:val="bottom"/>
          </w:tcPr>
          <w:p w:rsidR="00534C03" w:rsidRDefault="00534C03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D2597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научной деятельности</w:t>
            </w:r>
          </w:p>
        </w:tc>
        <w:tc>
          <w:tcPr>
            <w:tcW w:w="1134" w:type="dxa"/>
            <w:vAlign w:val="bottom"/>
          </w:tcPr>
          <w:p w:rsidR="00534C03" w:rsidRDefault="00534C03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D2597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hAnsi="Times New Roman" w:cs="Times New Roman"/>
                <w:sz w:val="24"/>
                <w:szCs w:val="24"/>
              </w:rPr>
              <w:t>Порядок исчисления размера стимулирующих надбавок и сроки выплаты</w:t>
            </w:r>
          </w:p>
        </w:tc>
        <w:tc>
          <w:tcPr>
            <w:tcW w:w="1134" w:type="dxa"/>
            <w:vAlign w:val="bottom"/>
          </w:tcPr>
          <w:p w:rsidR="00534C03" w:rsidRDefault="00534C03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D2597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hAnsi="Times New Roman" w:cs="Times New Roman"/>
                <w:sz w:val="24"/>
                <w:szCs w:val="24"/>
              </w:rPr>
              <w:t>Основания для прекращения или снижения размера стимулирующих надбавок работнику</w:t>
            </w:r>
          </w:p>
        </w:tc>
        <w:tc>
          <w:tcPr>
            <w:tcW w:w="1134" w:type="dxa"/>
            <w:vAlign w:val="bottom"/>
          </w:tcPr>
          <w:p w:rsidR="00534C03" w:rsidRDefault="00534C03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D2597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hAnsi="Times New Roman" w:cs="Times New Roman"/>
                <w:sz w:val="24"/>
                <w:szCs w:val="24"/>
              </w:rPr>
              <w:t>ПРИЛОЖЕНИЕ 1 «Показатели результативности научной деятельности (ПРНД)»</w:t>
            </w:r>
          </w:p>
        </w:tc>
        <w:tc>
          <w:tcPr>
            <w:tcW w:w="1134" w:type="dxa"/>
            <w:vAlign w:val="bottom"/>
          </w:tcPr>
          <w:p w:rsidR="00534C03" w:rsidRDefault="00651B95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D2597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hAnsi="Times New Roman" w:cs="Times New Roman"/>
                <w:sz w:val="24"/>
                <w:szCs w:val="24"/>
              </w:rPr>
              <w:t>ПРИЛОЖЕНИЕ 2 «Минимальные баллы Показателей эффективности деятельности научных работников по должностям (ПРНДмин)»</w:t>
            </w:r>
          </w:p>
        </w:tc>
        <w:tc>
          <w:tcPr>
            <w:tcW w:w="1134" w:type="dxa"/>
            <w:vAlign w:val="bottom"/>
          </w:tcPr>
          <w:p w:rsidR="00534C03" w:rsidRDefault="00534C03" w:rsidP="00651B9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14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D2597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widowControl w:val="0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hAnsi="Times New Roman" w:cs="Times New Roman"/>
                <w:sz w:val="24"/>
                <w:szCs w:val="24"/>
              </w:rPr>
              <w:t>ПРИЛОЖЕНИЕ 3 «Форма списка для установления стимулирующей надбавки научным работникам за достижения показателей эффективности»</w:t>
            </w:r>
          </w:p>
        </w:tc>
        <w:tc>
          <w:tcPr>
            <w:tcW w:w="1134" w:type="dxa"/>
            <w:vAlign w:val="bottom"/>
          </w:tcPr>
          <w:p w:rsidR="00534C03" w:rsidRDefault="00534C03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14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D2597" w:rsidRPr="00F50B0E" w:rsidTr="00582877">
        <w:tc>
          <w:tcPr>
            <w:tcW w:w="8755" w:type="dxa"/>
          </w:tcPr>
          <w:p w:rsidR="00534C03" w:rsidRDefault="008B6541" w:rsidP="008C36F4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B0E">
              <w:rPr>
                <w:rFonts w:ascii="Times New Roman" w:hAnsi="Times New Roman" w:cs="Times New Roman"/>
                <w:sz w:val="24"/>
                <w:szCs w:val="24"/>
              </w:rPr>
              <w:t>ПРИЛОЖЕНИЕ 4 «Типовая форма эффективного контракта»</w:t>
            </w:r>
          </w:p>
        </w:tc>
        <w:tc>
          <w:tcPr>
            <w:tcW w:w="1134" w:type="dxa"/>
            <w:vAlign w:val="bottom"/>
          </w:tcPr>
          <w:p w:rsidR="00534C03" w:rsidRDefault="00534C03" w:rsidP="008C36F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14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534C03" w:rsidRDefault="00534C03" w:rsidP="00534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D58" w:rsidRDefault="008B3D58" w:rsidP="00534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C03" w:rsidRDefault="008B6541" w:rsidP="00534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D140B" w:rsidRPr="00F50B0E" w:rsidRDefault="00534C03" w:rsidP="00F954DA">
      <w:pPr>
        <w:pStyle w:val="af"/>
        <w:keepNext w:val="0"/>
        <w:keepLines w:val="0"/>
        <w:widowControl w:val="0"/>
        <w:numPr>
          <w:ilvl w:val="0"/>
          <w:numId w:val="5"/>
        </w:numPr>
        <w:spacing w:before="120" w:after="120" w:line="240" w:lineRule="auto"/>
        <w:ind w:left="0" w:firstLine="0"/>
        <w:rPr>
          <w:color w:val="auto"/>
          <w:sz w:val="24"/>
          <w:szCs w:val="24"/>
        </w:rPr>
      </w:pPr>
      <w:r w:rsidRPr="00534C03">
        <w:rPr>
          <w:color w:val="auto"/>
          <w:sz w:val="24"/>
          <w:szCs w:val="24"/>
        </w:rPr>
        <w:lastRenderedPageBreak/>
        <w:t>Общие положения</w:t>
      </w:r>
    </w:p>
    <w:p w:rsidR="00BE0E2F" w:rsidRPr="00F50B0E" w:rsidRDefault="00534C03" w:rsidP="008B3D58">
      <w:pPr>
        <w:pStyle w:val="2"/>
        <w:numPr>
          <w:ilvl w:val="0"/>
          <w:numId w:val="7"/>
        </w:numPr>
        <w:tabs>
          <w:tab w:val="left" w:pos="1277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Настоящее Положение разработано в целях совершенствования системы оплаты труда научных </w:t>
      </w:r>
      <w:r w:rsidR="008C36F4">
        <w:rPr>
          <w:sz w:val="24"/>
          <w:szCs w:val="24"/>
        </w:rPr>
        <w:t xml:space="preserve">сотрудников </w:t>
      </w:r>
      <w:r w:rsidRPr="00534C03">
        <w:rPr>
          <w:sz w:val="24"/>
          <w:szCs w:val="24"/>
        </w:rPr>
        <w:t>федерального государственного бюджетного учреждения науки «Федеральный исследовательский центр Южн</w:t>
      </w:r>
      <w:r w:rsidR="008C36F4">
        <w:rPr>
          <w:sz w:val="24"/>
          <w:szCs w:val="24"/>
        </w:rPr>
        <w:t>ы</w:t>
      </w:r>
      <w:r w:rsidRPr="00534C03">
        <w:rPr>
          <w:sz w:val="24"/>
          <w:szCs w:val="24"/>
        </w:rPr>
        <w:t>й научный центр Российской академии наук» (далее – Центр, ЮНЦ РАН), создания условий для дифференциации вознаграждения работников, выполняющих работы различной сложности, стимулирования работников к достижению конкретных показателей эффективности и качества выполняемых работ.</w:t>
      </w:r>
    </w:p>
    <w:p w:rsidR="00534C03" w:rsidRPr="00F50B0E" w:rsidRDefault="008B6541" w:rsidP="008B3D58">
      <w:pPr>
        <w:numPr>
          <w:ilvl w:val="0"/>
          <w:numId w:val="7"/>
        </w:numPr>
        <w:shd w:val="clear" w:color="auto" w:fill="FFFFFF"/>
        <w:tabs>
          <w:tab w:val="left" w:pos="12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0B0E">
        <w:rPr>
          <w:rFonts w:ascii="Times New Roman" w:hAnsi="Times New Roman" w:cs="Times New Roman"/>
          <w:sz w:val="24"/>
          <w:szCs w:val="24"/>
        </w:rPr>
        <w:t>Основными задачами настоящего Положения являются: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1003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формирование системы материальных стимулов для научных работников, повышение их заинтересованности в качестве и результативности своего труда;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99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повышение результативности и качества работы выполняемой научными работниками, создание условий для профессионального роста;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998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систематическое проведение объективной оценки эффективности профессиональной деятельности научных работников;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989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улучшение показателей эффективности деятельности ЮНЦ РАН и учет вклада в это каждого работника.</w:t>
      </w:r>
    </w:p>
    <w:p w:rsidR="00534C03" w:rsidRPr="00F50B0E" w:rsidRDefault="00534C03" w:rsidP="008B3D58">
      <w:pPr>
        <w:numPr>
          <w:ilvl w:val="0"/>
          <w:numId w:val="7"/>
        </w:numPr>
        <w:shd w:val="clear" w:color="auto" w:fill="FFFFFF"/>
        <w:tabs>
          <w:tab w:val="left" w:pos="12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определяет: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99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показатели и критерии оценки </w:t>
      </w:r>
      <w:r w:rsidR="002E3FFD">
        <w:rPr>
          <w:sz w:val="24"/>
          <w:szCs w:val="24"/>
        </w:rPr>
        <w:t>результативности</w:t>
      </w:r>
      <w:r w:rsidRPr="00534C03">
        <w:rPr>
          <w:sz w:val="24"/>
          <w:szCs w:val="24"/>
        </w:rPr>
        <w:t xml:space="preserve"> деятельности научных работников;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998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порядок фор</w:t>
      </w:r>
      <w:r w:rsidR="002E3FFD">
        <w:rPr>
          <w:sz w:val="24"/>
          <w:szCs w:val="24"/>
        </w:rPr>
        <w:t>мирования показателей и оценки результативности</w:t>
      </w:r>
      <w:r w:rsidRPr="00534C03">
        <w:rPr>
          <w:sz w:val="24"/>
          <w:szCs w:val="24"/>
        </w:rPr>
        <w:t xml:space="preserve"> деятельности научных работников;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99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порядок осуществления стимулирующих выплат на основании результатов работы в условиях эффективного контракта.</w:t>
      </w:r>
    </w:p>
    <w:p w:rsidR="00534C03" w:rsidRPr="00F50B0E" w:rsidRDefault="00534C03" w:rsidP="008B3D58">
      <w:pPr>
        <w:pStyle w:val="2"/>
        <w:numPr>
          <w:ilvl w:val="0"/>
          <w:numId w:val="7"/>
        </w:numPr>
        <w:tabs>
          <w:tab w:val="left" w:pos="1272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Настоящее Положение разработано на основании следующих документов:</w:t>
      </w:r>
    </w:p>
    <w:p w:rsidR="00534C03" w:rsidRPr="00F50B0E" w:rsidRDefault="00534C03" w:rsidP="008B3D58">
      <w:pPr>
        <w:numPr>
          <w:ilvl w:val="0"/>
          <w:numId w:val="8"/>
        </w:numPr>
        <w:shd w:val="clear" w:color="auto" w:fill="FFFFFF"/>
        <w:tabs>
          <w:tab w:val="left" w:pos="87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907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907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878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Постановление Правительства Российской Федерации от 05.08.2008 г. № 583 «О введении новых систем оплаты труда сотрудников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сотрудников федеральных государственных учреждений»;</w:t>
      </w:r>
    </w:p>
    <w:p w:rsidR="00954252" w:rsidRPr="00F50B0E" w:rsidRDefault="00954252" w:rsidP="008B3D58">
      <w:pPr>
        <w:pStyle w:val="2"/>
        <w:numPr>
          <w:ilvl w:val="0"/>
          <w:numId w:val="8"/>
        </w:numPr>
        <w:tabs>
          <w:tab w:val="left" w:pos="893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Распоряжение Правительства Российской Федерации от 30.04.2014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534C03" w:rsidRPr="00F50B0E" w:rsidRDefault="00534C03" w:rsidP="008B3D58">
      <w:pPr>
        <w:pStyle w:val="2"/>
        <w:numPr>
          <w:ilvl w:val="0"/>
          <w:numId w:val="8"/>
        </w:numPr>
        <w:tabs>
          <w:tab w:val="left" w:pos="960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Программа поэтапного совершенствования системы оплаты труда в государственных (муниципальных) учреждениях на 2012 - 2018 годы, утвержденная распоряжением Правительства Российской Федерации от 26.11. 2012 г. № 2190-р (далее - Программа);</w:t>
      </w:r>
    </w:p>
    <w:p w:rsidR="00534C03" w:rsidRDefault="00534C03" w:rsidP="008B3D58">
      <w:pPr>
        <w:pStyle w:val="2"/>
        <w:numPr>
          <w:ilvl w:val="0"/>
          <w:numId w:val="8"/>
        </w:numPr>
        <w:tabs>
          <w:tab w:val="left" w:pos="1022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Приказ Минтруда России №167н от 26 апреля 2013г. «Об утверждении рекомендаций по оформлению трудовых отношений с сотрудником государственного (муниципального) учреждения при введении эффективного ко</w:t>
      </w:r>
      <w:r w:rsidR="008C36F4">
        <w:rPr>
          <w:sz w:val="24"/>
          <w:szCs w:val="24"/>
        </w:rPr>
        <w:t xml:space="preserve">нтракта» (далее - Рекомендации); </w:t>
      </w:r>
    </w:p>
    <w:p w:rsidR="0049460D" w:rsidRDefault="0049460D" w:rsidP="008B3D58">
      <w:pPr>
        <w:pStyle w:val="2"/>
        <w:numPr>
          <w:ilvl w:val="0"/>
          <w:numId w:val="8"/>
        </w:numPr>
        <w:tabs>
          <w:tab w:val="left" w:pos="1022"/>
        </w:tabs>
        <w:spacing w:line="240" w:lineRule="auto"/>
        <w:ind w:firstLine="709"/>
        <w:rPr>
          <w:sz w:val="24"/>
          <w:szCs w:val="24"/>
        </w:rPr>
      </w:pPr>
      <w:r w:rsidRPr="0049460D">
        <w:rPr>
          <w:sz w:val="24"/>
          <w:szCs w:val="24"/>
        </w:rPr>
        <w:lastRenderedPageBreak/>
        <w:t>Приказ ФАНО России от 15</w:t>
      </w:r>
      <w:r>
        <w:rPr>
          <w:sz w:val="24"/>
          <w:szCs w:val="24"/>
        </w:rPr>
        <w:t xml:space="preserve"> апреля </w:t>
      </w:r>
      <w:r w:rsidRPr="0049460D">
        <w:rPr>
          <w:sz w:val="24"/>
          <w:szCs w:val="24"/>
        </w:rPr>
        <w:t xml:space="preserve">2016 №16н </w:t>
      </w:r>
      <w:r>
        <w:rPr>
          <w:sz w:val="24"/>
          <w:szCs w:val="24"/>
        </w:rPr>
        <w:t>«</w:t>
      </w:r>
      <w:r w:rsidRPr="0049460D">
        <w:rPr>
          <w:sz w:val="24"/>
          <w:szCs w:val="24"/>
        </w:rPr>
        <w:t>Об утверждении Примерного положения об оплате труда работников федеральных государственных бюджетных и автономных учреждений сферы научных исследований и разработок, подведомственных Федеральном</w:t>
      </w:r>
      <w:r>
        <w:rPr>
          <w:sz w:val="24"/>
          <w:szCs w:val="24"/>
        </w:rPr>
        <w:t>у агентству научных организаций»</w:t>
      </w:r>
      <w:r w:rsidR="002E3FFD">
        <w:rPr>
          <w:sz w:val="24"/>
          <w:szCs w:val="24"/>
        </w:rPr>
        <w:t>;</w:t>
      </w:r>
    </w:p>
    <w:p w:rsidR="00421E3B" w:rsidRPr="00421E3B" w:rsidRDefault="00421E3B" w:rsidP="008B3D58">
      <w:pPr>
        <w:pStyle w:val="2"/>
        <w:numPr>
          <w:ilvl w:val="0"/>
          <w:numId w:val="8"/>
        </w:numPr>
        <w:tabs>
          <w:tab w:val="left" w:pos="893"/>
        </w:tabs>
        <w:spacing w:line="240" w:lineRule="auto"/>
        <w:ind w:firstLine="709"/>
        <w:rPr>
          <w:sz w:val="24"/>
          <w:szCs w:val="24"/>
        </w:rPr>
      </w:pPr>
      <w:r w:rsidRPr="00421E3B">
        <w:rPr>
          <w:sz w:val="24"/>
          <w:szCs w:val="24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</w:t>
      </w:r>
      <w:r>
        <w:rPr>
          <w:sz w:val="24"/>
          <w:szCs w:val="24"/>
        </w:rPr>
        <w:t xml:space="preserve">ипальных учреждений на 2018 год </w:t>
      </w:r>
      <w:r w:rsidRPr="00421E3B">
        <w:rPr>
          <w:sz w:val="24"/>
          <w:szCs w:val="24"/>
        </w:rPr>
        <w:t>(утв. решением Российской трехсторонней комиссии по регулированию социально-трудовых отн</w:t>
      </w:r>
      <w:r>
        <w:rPr>
          <w:sz w:val="24"/>
          <w:szCs w:val="24"/>
        </w:rPr>
        <w:t>ошений от 22.12.2017, протокол №</w:t>
      </w:r>
      <w:r w:rsidRPr="00421E3B">
        <w:rPr>
          <w:sz w:val="24"/>
          <w:szCs w:val="24"/>
        </w:rPr>
        <w:t xml:space="preserve"> 11)</w:t>
      </w:r>
    </w:p>
    <w:p w:rsidR="008C36F4" w:rsidRDefault="0049460D" w:rsidP="008B3D58">
      <w:pPr>
        <w:pStyle w:val="2"/>
        <w:numPr>
          <w:ilvl w:val="0"/>
          <w:numId w:val="8"/>
        </w:numPr>
        <w:tabs>
          <w:tab w:val="left" w:pos="8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Устав ЮНЦ РАН.</w:t>
      </w:r>
    </w:p>
    <w:p w:rsidR="008C36F4" w:rsidRDefault="00534C03" w:rsidP="008B3D58">
      <w:pPr>
        <w:pStyle w:val="2"/>
        <w:numPr>
          <w:ilvl w:val="0"/>
          <w:numId w:val="7"/>
        </w:numPr>
        <w:tabs>
          <w:tab w:val="left" w:pos="1277"/>
        </w:tabs>
        <w:spacing w:line="240" w:lineRule="auto"/>
        <w:ind w:firstLine="709"/>
        <w:rPr>
          <w:sz w:val="24"/>
          <w:szCs w:val="24"/>
        </w:rPr>
      </w:pPr>
      <w:r w:rsidRPr="008C36F4">
        <w:rPr>
          <w:sz w:val="24"/>
          <w:szCs w:val="24"/>
        </w:rPr>
        <w:t xml:space="preserve">Настоящее Положение распространяется на следующие категории научных </w:t>
      </w:r>
      <w:r w:rsidR="008C36F4" w:rsidRPr="008C36F4">
        <w:rPr>
          <w:sz w:val="24"/>
          <w:szCs w:val="24"/>
        </w:rPr>
        <w:t>сотрудников</w:t>
      </w:r>
      <w:r w:rsidRPr="008C36F4">
        <w:rPr>
          <w:sz w:val="24"/>
          <w:szCs w:val="24"/>
        </w:rPr>
        <w:t xml:space="preserve"> ЮНЦ РАН: младший научный сотрудник, научный сотрудник, старший научный сотрудник, ведущий научный сотруд</w:t>
      </w:r>
      <w:r w:rsidR="008C36F4">
        <w:rPr>
          <w:sz w:val="24"/>
          <w:szCs w:val="24"/>
        </w:rPr>
        <w:t xml:space="preserve">ник, главный научный сотрудник. </w:t>
      </w:r>
    </w:p>
    <w:p w:rsidR="00534C03" w:rsidRPr="008C36F4" w:rsidRDefault="00534C03" w:rsidP="008B3D58">
      <w:pPr>
        <w:pStyle w:val="2"/>
        <w:tabs>
          <w:tab w:val="left" w:pos="1277"/>
        </w:tabs>
        <w:spacing w:line="240" w:lineRule="auto"/>
        <w:ind w:firstLine="709"/>
        <w:rPr>
          <w:sz w:val="24"/>
          <w:szCs w:val="24"/>
        </w:rPr>
      </w:pPr>
      <w:r w:rsidRPr="008C36F4">
        <w:rPr>
          <w:sz w:val="24"/>
          <w:szCs w:val="24"/>
        </w:rPr>
        <w:t>Иные условия оплаты труда, не отраженные в настоящем Положении (в том числе доплаты, надбавки, компенсационные и стимулирующие выплаты), регулируются Положением об оплате труда работников ЮНЦ РАН и иными локальными нормативными актами.</w:t>
      </w:r>
    </w:p>
    <w:p w:rsidR="00534C03" w:rsidRPr="00F50B0E" w:rsidRDefault="00534C03" w:rsidP="008B3D58">
      <w:pPr>
        <w:pStyle w:val="2"/>
        <w:numPr>
          <w:ilvl w:val="0"/>
          <w:numId w:val="7"/>
        </w:numPr>
        <w:tabs>
          <w:tab w:val="left" w:pos="1277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Внесение изменений и дополнений в настоящее Положение осуществляется на основании представления заместителя председателя ЮНЦ РАН по научной работе и решения комиссии по организации работы, связанной с введением эффективного контракта, и оформляется приказом ЮНЦ РАН.</w:t>
      </w:r>
    </w:p>
    <w:p w:rsidR="00534C03" w:rsidRPr="00F50B0E" w:rsidRDefault="00534C03" w:rsidP="008B3D58">
      <w:pPr>
        <w:pStyle w:val="2"/>
        <w:widowControl w:val="0"/>
        <w:numPr>
          <w:ilvl w:val="0"/>
          <w:numId w:val="7"/>
        </w:numPr>
        <w:tabs>
          <w:tab w:val="left" w:pos="1277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534C03">
        <w:rPr>
          <w:sz w:val="24"/>
          <w:szCs w:val="24"/>
        </w:rPr>
        <w:t>Основные понятия, используемые в настоящем Положении: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эффективный контракт - трудовой договор с работником, в котором конкретизированы должностные обязанности, условия оплаты труда, показатели и критерии оценки эффективности деятельности (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>
        <w:rPr>
          <w:rFonts w:ascii="Times New Roman" w:hAnsi="Times New Roman" w:cs="Times New Roman"/>
          <w:sz w:val="24"/>
          <w:szCs w:val="24"/>
        </w:rPr>
        <w:t>) и их значения, при выполнении которых, работнику назначаются стимулирующие выплаты и меры социальной поддержки;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результативности научной деятельности (ПРНД) – обобщенная характеристика определённого вида деятельности для количественной и качественной оценки результативности выполнения трудовых обязанностей работников, выражаются в конкретных количественных величинах;</w:t>
      </w:r>
    </w:p>
    <w:p w:rsidR="000762B7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минимальные баллы результативности научной деятельности (ПРНДмин) – показатели научной деятельности, установленные по видам научных должностей</w:t>
      </w:r>
      <w:r w:rsidR="002E3FFD">
        <w:rPr>
          <w:rFonts w:ascii="Times New Roman" w:hAnsi="Times New Roman" w:cs="Times New Roman"/>
          <w:sz w:val="24"/>
          <w:szCs w:val="24"/>
        </w:rPr>
        <w:t xml:space="preserve">, достижение которых является обязанностью научного сотрудника. </w:t>
      </w:r>
    </w:p>
    <w:p w:rsidR="00534C03" w:rsidRPr="00F50B0E" w:rsidRDefault="000762B7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541" w:rsidRPr="00F50B0E">
        <w:rPr>
          <w:rFonts w:ascii="Times New Roman" w:hAnsi="Times New Roman" w:cs="Times New Roman"/>
          <w:sz w:val="24"/>
          <w:szCs w:val="24"/>
        </w:rPr>
        <w:t xml:space="preserve">индивидуальный план научного работника – план работы научного </w:t>
      </w:r>
      <w:r w:rsidR="002E3FFD">
        <w:rPr>
          <w:rFonts w:ascii="Times New Roman" w:hAnsi="Times New Roman" w:cs="Times New Roman"/>
          <w:sz w:val="24"/>
          <w:szCs w:val="24"/>
        </w:rPr>
        <w:t>сотрдуника</w:t>
      </w:r>
      <w:r w:rsidR="008B6541" w:rsidRPr="00F50B0E">
        <w:rPr>
          <w:rFonts w:ascii="Times New Roman" w:hAnsi="Times New Roman" w:cs="Times New Roman"/>
          <w:sz w:val="24"/>
          <w:szCs w:val="24"/>
        </w:rPr>
        <w:t xml:space="preserve"> на  определенн</w:t>
      </w:r>
      <w:r w:rsidR="00534C03">
        <w:rPr>
          <w:rFonts w:ascii="Times New Roman" w:hAnsi="Times New Roman" w:cs="Times New Roman"/>
          <w:sz w:val="24"/>
          <w:szCs w:val="24"/>
        </w:rPr>
        <w:t xml:space="preserve">ый период; 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экспертная комиссия - комиссия, </w:t>
      </w:r>
      <w:r w:rsidR="000762B7">
        <w:rPr>
          <w:rFonts w:ascii="Times New Roman" w:hAnsi="Times New Roman" w:cs="Times New Roman"/>
          <w:sz w:val="24"/>
          <w:szCs w:val="24"/>
        </w:rPr>
        <w:t>осуществляющая оценку результатов научной деятельности в соответствии с ПРНД;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информационно-аналитическая система учёта и анализа рейтинговых показателей «Рейтинг» (далее – ИАС) – система, использующая соответствующие методики оценки эффективности деятельности работников на всех уровнях управления в ЮНЦ РАН, позволяющая контролировать качественные изменения, происходящие в системе кадрового обеспечения научного процесса</w:t>
      </w:r>
      <w:r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 w:rsidRPr="00534C03">
        <w:rPr>
          <w:rFonts w:ascii="Times New Roman" w:hAnsi="Times New Roman" w:cs="Times New Roman"/>
          <w:sz w:val="24"/>
          <w:szCs w:val="24"/>
        </w:rPr>
        <w:t>;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- личный кабинет/дело работника – персональная страница работника в ИАС, содержащая персональную информацию о результатах его научной деятельности и личное дело работника, хранящееся в научно-организационном отделе ЮНЦ РАН.</w:t>
      </w:r>
    </w:p>
    <w:p w:rsidR="00534C03" w:rsidRPr="00F50B0E" w:rsidRDefault="00534C03" w:rsidP="00882A2F">
      <w:pPr>
        <w:pStyle w:val="a5"/>
        <w:numPr>
          <w:ilvl w:val="0"/>
          <w:numId w:val="5"/>
        </w:numPr>
        <w:spacing w:before="120" w:after="120" w:line="240" w:lineRule="auto"/>
        <w:ind w:left="714" w:hanging="3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1"/>
      <w:r w:rsidRPr="00534C0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введения эффективных контрактов </w:t>
      </w:r>
    </w:p>
    <w:p w:rsidR="00534C03" w:rsidRDefault="00534C03" w:rsidP="008B3D58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Переход на систему эффективного контракта и определение сторонами условий трудового договора осуществляется по соглашению сторон в соответствии с </w:t>
      </w:r>
      <w:r w:rsidRPr="00534C03">
        <w:rPr>
          <w:sz w:val="24"/>
          <w:szCs w:val="24"/>
        </w:rPr>
        <w:lastRenderedPageBreak/>
        <w:t xml:space="preserve">действующим трудовым законодательством Российской Федерации в виде дополнительного соглашения к действующему трудовому договору сотрудника. </w:t>
      </w:r>
    </w:p>
    <w:p w:rsidR="00534C03" w:rsidRDefault="00534C03" w:rsidP="008B3D58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В случае отказа научного работника от перехода на эффективный контракт работнику может быть предложена иная вакантная должность или работа, соответствующая его квалификации, а при ее отсутствии - нижестоящая должность или нижеоплачиваемая работа, которую он смог бы выполнять с учетом состояния здоровья. При отсутствии указанной работы, а также в случае отказа от предложенной работы трудовой договор будет прекращен на основании </w:t>
      </w:r>
      <w:hyperlink r:id="rId9" w:history="1">
        <w:r w:rsidRPr="00534C03">
          <w:rPr>
            <w:bCs/>
            <w:sz w:val="24"/>
            <w:szCs w:val="24"/>
          </w:rPr>
          <w:t>пункта 7 части первой статьи 77</w:t>
        </w:r>
      </w:hyperlink>
      <w:r w:rsidRPr="00534C03">
        <w:rPr>
          <w:sz w:val="24"/>
          <w:szCs w:val="24"/>
        </w:rPr>
        <w:t xml:space="preserve"> Трудового кодекса Российской Федерации.</w:t>
      </w:r>
      <w:r w:rsidR="000762B7">
        <w:rPr>
          <w:sz w:val="24"/>
          <w:szCs w:val="24"/>
        </w:rPr>
        <w:t xml:space="preserve"> </w:t>
      </w:r>
    </w:p>
    <w:p w:rsidR="000762B7" w:rsidRDefault="00534C03" w:rsidP="008B3D58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С вновь принимаемыми научными </w:t>
      </w:r>
      <w:r w:rsidR="000762B7">
        <w:rPr>
          <w:sz w:val="24"/>
          <w:szCs w:val="24"/>
        </w:rPr>
        <w:t>сотрудниками</w:t>
      </w:r>
      <w:r w:rsidRPr="00534C03">
        <w:rPr>
          <w:sz w:val="24"/>
          <w:szCs w:val="24"/>
        </w:rPr>
        <w:t xml:space="preserve"> эффективный контракт заключается по результатам конкурсов на замещение вакантной должности</w:t>
      </w:r>
      <w:r w:rsidR="000762B7">
        <w:rPr>
          <w:sz w:val="24"/>
          <w:szCs w:val="24"/>
        </w:rPr>
        <w:t>.</w:t>
      </w:r>
      <w:r w:rsidRPr="00534C03">
        <w:rPr>
          <w:sz w:val="24"/>
          <w:szCs w:val="24"/>
        </w:rPr>
        <w:t xml:space="preserve"> </w:t>
      </w:r>
    </w:p>
    <w:p w:rsidR="00534C03" w:rsidRDefault="00534C03" w:rsidP="008B3D58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Эффективный контракт заключается с научными сотрудниками, работающими в ЮНЦ РАН по основному месту работы. </w:t>
      </w:r>
    </w:p>
    <w:p w:rsidR="0061391B" w:rsidRPr="00F50B0E" w:rsidRDefault="00534C03" w:rsidP="008B3D58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Типовая форма эффективного контракта приведена в приложении 4 к настоящему Положению. </w:t>
      </w:r>
    </w:p>
    <w:p w:rsidR="008D2F1D" w:rsidRPr="00F50B0E" w:rsidRDefault="00534C03" w:rsidP="008B3D58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По мере совершенствования системы оценки эффективности, разработки новых показателей и критериев ее оценки изменения могут вноситься в настоящее Положение, иные локальные нормативные акты ЮНЦ РАН, квалификационные характеристики, должностные инструкции, типовой эффективный контракт, трудовые договоры с научными работниками и т.д. </w:t>
      </w:r>
    </w:p>
    <w:p w:rsidR="00BE0E2F" w:rsidRPr="00882A2F" w:rsidRDefault="00534C03" w:rsidP="00882A2F">
      <w:pPr>
        <w:pStyle w:val="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2A2F">
        <w:rPr>
          <w:rFonts w:ascii="Times New Roman" w:eastAsia="Times New Roman" w:hAnsi="Times New Roman" w:cs="Times New Roman"/>
          <w:color w:val="auto"/>
          <w:sz w:val="24"/>
          <w:szCs w:val="24"/>
        </w:rPr>
        <w:t>3. Структура заработной платы научных работников</w:t>
      </w:r>
      <w:bookmarkEnd w:id="0"/>
    </w:p>
    <w:p w:rsidR="00BE0E2F" w:rsidRPr="00F50B0E" w:rsidRDefault="00534C03" w:rsidP="008B3D58">
      <w:pPr>
        <w:pStyle w:val="2"/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3.1. В системе эффективного контракта фонд оплаты труда научных работников формируется из следующих частей: </w:t>
      </w:r>
    </w:p>
    <w:p w:rsidR="00534C03" w:rsidRPr="00F50B0E" w:rsidRDefault="00534C03" w:rsidP="008B3D58">
      <w:pPr>
        <w:pStyle w:val="2"/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- фиксированная часть оплаты труда; </w:t>
      </w:r>
    </w:p>
    <w:p w:rsidR="00534C03" w:rsidRPr="00F50B0E" w:rsidRDefault="00534C03" w:rsidP="008B3D58">
      <w:pPr>
        <w:pStyle w:val="2"/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- в</w:t>
      </w:r>
      <w:r w:rsidR="008B6541" w:rsidRPr="00F50B0E">
        <w:rPr>
          <w:rStyle w:val="af4"/>
          <w:b w:val="0"/>
          <w:sz w:val="24"/>
          <w:szCs w:val="24"/>
        </w:rPr>
        <w:t>ариативная часть</w:t>
      </w:r>
      <w:r w:rsidRPr="00534C03">
        <w:rPr>
          <w:sz w:val="24"/>
          <w:szCs w:val="24"/>
        </w:rPr>
        <w:t xml:space="preserve"> оплаты труда.</w:t>
      </w:r>
    </w:p>
    <w:p w:rsidR="00534C03" w:rsidRPr="00F954DA" w:rsidRDefault="00F954DA" w:rsidP="008B3D58">
      <w:pPr>
        <w:pStyle w:val="2"/>
        <w:numPr>
          <w:ilvl w:val="1"/>
          <w:numId w:val="10"/>
        </w:numPr>
        <w:tabs>
          <w:tab w:val="left" w:pos="1421"/>
        </w:tabs>
        <w:spacing w:line="240" w:lineRule="auto"/>
        <w:ind w:left="0" w:firstLine="709"/>
        <w:rPr>
          <w:sz w:val="24"/>
          <w:szCs w:val="24"/>
        </w:rPr>
      </w:pPr>
      <w:r w:rsidRPr="00F954DA">
        <w:rPr>
          <w:rStyle w:val="af4"/>
          <w:b w:val="0"/>
          <w:sz w:val="24"/>
          <w:szCs w:val="24"/>
        </w:rPr>
        <w:t>Ф</w:t>
      </w:r>
      <w:r w:rsidR="008B6541" w:rsidRPr="00F954DA">
        <w:rPr>
          <w:rStyle w:val="af4"/>
          <w:b w:val="0"/>
          <w:sz w:val="24"/>
          <w:szCs w:val="24"/>
        </w:rPr>
        <w:t>иксированная часть</w:t>
      </w:r>
      <w:r w:rsidR="00534C03" w:rsidRPr="00F954DA">
        <w:rPr>
          <w:sz w:val="24"/>
          <w:szCs w:val="24"/>
        </w:rPr>
        <w:t xml:space="preserve"> оплаты труда научных работников вкл</w:t>
      </w:r>
      <w:r w:rsidR="000762B7" w:rsidRPr="00F954DA">
        <w:rPr>
          <w:sz w:val="24"/>
          <w:szCs w:val="24"/>
        </w:rPr>
        <w:t xml:space="preserve">ючает в себя должностной оклад </w:t>
      </w:r>
      <w:r w:rsidR="00534C03" w:rsidRPr="00F954DA">
        <w:rPr>
          <w:sz w:val="24"/>
          <w:szCs w:val="24"/>
        </w:rPr>
        <w:t xml:space="preserve">и компенсационные выплаты, устанавливаемые в соответствии со штатным расписанием и Положением об оплате труда работников ЮНЦ РАН. Должностной оклад работнику выплачивается за выполнение им своих должностных обязанностей, установленных эффективным контрактом и должностной инструкцией (при наличии). </w:t>
      </w:r>
    </w:p>
    <w:p w:rsidR="00534C03" w:rsidRPr="00F954DA" w:rsidRDefault="00534C03" w:rsidP="008B3D58">
      <w:pPr>
        <w:pStyle w:val="2"/>
        <w:tabs>
          <w:tab w:val="left" w:pos="1421"/>
        </w:tabs>
        <w:spacing w:line="240" w:lineRule="auto"/>
        <w:ind w:firstLine="709"/>
        <w:rPr>
          <w:sz w:val="24"/>
          <w:szCs w:val="24"/>
        </w:rPr>
      </w:pPr>
      <w:r w:rsidRPr="00F954DA">
        <w:rPr>
          <w:sz w:val="24"/>
          <w:szCs w:val="24"/>
        </w:rPr>
        <w:t>Выплачивается за счет субсидий на выполнение государственного задания, которое ежегодно утверждается</w:t>
      </w:r>
      <w:r w:rsidR="000762B7" w:rsidRPr="00F954DA">
        <w:rPr>
          <w:sz w:val="24"/>
          <w:szCs w:val="24"/>
        </w:rPr>
        <w:t xml:space="preserve"> </w:t>
      </w:r>
      <w:r w:rsidRPr="00F954DA">
        <w:rPr>
          <w:sz w:val="24"/>
          <w:szCs w:val="24"/>
        </w:rPr>
        <w:t>ФАНО России.</w:t>
      </w:r>
    </w:p>
    <w:p w:rsidR="00534C03" w:rsidRPr="00F954DA" w:rsidRDefault="008B6541" w:rsidP="008B3D58">
      <w:pPr>
        <w:pStyle w:val="2"/>
        <w:numPr>
          <w:ilvl w:val="1"/>
          <w:numId w:val="10"/>
        </w:numPr>
        <w:tabs>
          <w:tab w:val="left" w:pos="1416"/>
        </w:tabs>
        <w:spacing w:line="240" w:lineRule="auto"/>
        <w:ind w:left="0" w:firstLine="709"/>
        <w:rPr>
          <w:sz w:val="24"/>
          <w:szCs w:val="24"/>
        </w:rPr>
      </w:pPr>
      <w:r w:rsidRPr="00F954DA">
        <w:rPr>
          <w:rStyle w:val="af4"/>
          <w:b w:val="0"/>
          <w:sz w:val="24"/>
          <w:szCs w:val="24"/>
        </w:rPr>
        <w:t>Вариативная часть</w:t>
      </w:r>
      <w:r w:rsidR="00534C03" w:rsidRPr="00F954DA">
        <w:rPr>
          <w:sz w:val="24"/>
          <w:szCs w:val="24"/>
        </w:rPr>
        <w:t xml:space="preserve"> оплаты труда научных работников состоит из премиальных, стимулирующих и иных выплат, назначаемых и выплачиваемых  в соответствии с Положением об оплате труда работников ЮНЦ РАН  и настоящим Положением. </w:t>
      </w:r>
    </w:p>
    <w:p w:rsidR="00534C03" w:rsidRPr="00F50B0E" w:rsidRDefault="00534C03" w:rsidP="008B3D58">
      <w:pPr>
        <w:pStyle w:val="2"/>
        <w:tabs>
          <w:tab w:val="left" w:pos="1416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Вариативная часть оплаты труда выплачивается за счет средств сформированного премиального фонда из всех источников финансирования, в виде премий и стимулирующих выплат.</w:t>
      </w:r>
    </w:p>
    <w:p w:rsidR="00534C03" w:rsidRPr="00882A2F" w:rsidRDefault="00534C03" w:rsidP="00882A2F">
      <w:pPr>
        <w:pStyle w:val="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2A2F">
        <w:rPr>
          <w:rFonts w:ascii="Times New Roman" w:eastAsia="Times New Roman" w:hAnsi="Times New Roman" w:cs="Times New Roman"/>
          <w:color w:val="auto"/>
          <w:sz w:val="24"/>
          <w:szCs w:val="24"/>
        </w:rPr>
        <w:t>4.Оценка результативности научной деятельности и основания назначения стимулирующих надбавок</w:t>
      </w:r>
    </w:p>
    <w:p w:rsidR="00534C03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4.1. Оценка результативности научной деятельности происходит по балльно-рейтинговой системе выполнения научным работником Показателей результативности научной деятельности (ПРНД) (приложение 1) </w:t>
      </w:r>
    </w:p>
    <w:p w:rsidR="00E727D5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4.2. Отчетным периодом для расчета ПРНД  является календарный год.  </w:t>
      </w:r>
    </w:p>
    <w:p w:rsidR="00E727D5" w:rsidRPr="000762B7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Показатели публикационной активности рассчитываются за два календарных года (отработанный год и год предшествующий ему);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Показатели иной деятельность – за отработанный календарный год.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4.3. Для каждой научной должности устанавливаются минимальные баллы Показателей результативности научной деятельности (ПРНДмин)(приложение 2). </w:t>
      </w:r>
    </w:p>
    <w:p w:rsidR="008B1EAB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lastRenderedPageBreak/>
        <w:t>4.4. Достижение ПРНДмин является обязанностью научного работника. При не достижении</w:t>
      </w:r>
      <w:bookmarkStart w:id="1" w:name="_GoBack"/>
      <w:bookmarkEnd w:id="1"/>
      <w:r w:rsidRPr="000762B7">
        <w:rPr>
          <w:rFonts w:ascii="Times New Roman" w:hAnsi="Times New Roman" w:cs="Times New Roman"/>
          <w:sz w:val="24"/>
          <w:szCs w:val="24"/>
        </w:rPr>
        <w:t xml:space="preserve"> научным работником ПРНДмин в течение двух отчетных лет подряд, в отношении такого научного работника про</w:t>
      </w:r>
      <w:r w:rsidR="008B1EAB">
        <w:rPr>
          <w:rFonts w:ascii="Times New Roman" w:hAnsi="Times New Roman" w:cs="Times New Roman"/>
          <w:sz w:val="24"/>
          <w:szCs w:val="24"/>
        </w:rPr>
        <w:t>водится внеочередная аттестация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4.5. Перечень ПРНД и количество баллов ПРНДмин могут изменяться, но не чаще одного раза в год. Изменения утверждаются приказом ЮНЦ РАН. 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4.6. Стимулирующая надбавка назначается и выплачивается научным</w:t>
      </w:r>
      <w:r w:rsidR="000762B7">
        <w:rPr>
          <w:rFonts w:ascii="Times New Roman" w:hAnsi="Times New Roman" w:cs="Times New Roman"/>
          <w:sz w:val="24"/>
          <w:szCs w:val="24"/>
        </w:rPr>
        <w:t xml:space="preserve"> сотрудникам</w:t>
      </w:r>
      <w:r w:rsidRPr="00534C03">
        <w:rPr>
          <w:rFonts w:ascii="Times New Roman" w:hAnsi="Times New Roman" w:cs="Times New Roman"/>
          <w:sz w:val="24"/>
          <w:szCs w:val="24"/>
        </w:rPr>
        <w:t xml:space="preserve">, превысившим ПРНДмин за отчетный период. Расчет суммы стимулирующей надбавки производится  пропорционально количеству баллов, превышающих ПРНДмин. 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4.7. Работникам, принятым на работу в ЮНЦ РАН впервые, стимулирующая надбавка за работу в других учреждениях не назначается и не выплачивается. Стимулирующая надбавка</w:t>
      </w:r>
      <w:r w:rsidR="000762B7">
        <w:rPr>
          <w:rFonts w:ascii="Times New Roman" w:hAnsi="Times New Roman" w:cs="Times New Roman"/>
          <w:sz w:val="24"/>
          <w:szCs w:val="24"/>
        </w:rPr>
        <w:t xml:space="preserve"> ЮНЦ РАН </w:t>
      </w:r>
      <w:r w:rsidRPr="00534C03">
        <w:rPr>
          <w:rFonts w:ascii="Times New Roman" w:hAnsi="Times New Roman" w:cs="Times New Roman"/>
          <w:sz w:val="24"/>
          <w:szCs w:val="24"/>
        </w:rPr>
        <w:t xml:space="preserve"> таким работникам назначается на основе ПРНД по результатам первого года работы в ЮНЦ РАН с учетом выполнения индивидуального плана работы. ПРНДмин для первого года работы не устанавливается. По итогам</w:t>
      </w:r>
      <w:r w:rsidR="000762B7">
        <w:rPr>
          <w:rFonts w:ascii="Times New Roman" w:hAnsi="Times New Roman" w:cs="Times New Roman"/>
          <w:sz w:val="24"/>
          <w:szCs w:val="24"/>
        </w:rPr>
        <w:t xml:space="preserve">  </w:t>
      </w:r>
      <w:r w:rsidRPr="00534C03">
        <w:rPr>
          <w:rFonts w:ascii="Times New Roman" w:hAnsi="Times New Roman" w:cs="Times New Roman"/>
          <w:sz w:val="24"/>
          <w:szCs w:val="24"/>
        </w:rPr>
        <w:t xml:space="preserve">второго года работы расчет ПРНД и назначение стимулирующих выплат производится на общих основаниях. 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4.9. Работнику, работающему не на полной ставке, значения ПРНД, в том числе ПРНДмин, рассчитываются пропорционально занимаемой ставк</w:t>
      </w:r>
      <w:r w:rsidR="000762B7">
        <w:rPr>
          <w:rFonts w:ascii="Times New Roman" w:hAnsi="Times New Roman" w:cs="Times New Roman"/>
          <w:sz w:val="24"/>
          <w:szCs w:val="24"/>
        </w:rPr>
        <w:t>е</w:t>
      </w:r>
      <w:r w:rsidRPr="00534C03">
        <w:rPr>
          <w:rFonts w:ascii="Times New Roman" w:hAnsi="Times New Roman" w:cs="Times New Roman"/>
          <w:sz w:val="24"/>
          <w:szCs w:val="24"/>
        </w:rPr>
        <w:t>.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4.10. В целях обеспечения достижения научным работником ПРНДмин по занимаемой должности с 2018г. вводятся индивидуальные планы научной работы (ИП). </w:t>
      </w:r>
    </w:p>
    <w:p w:rsidR="00534C03" w:rsidRDefault="00534C03" w:rsidP="008B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В ИП указываются конкретные виды выполняемой научно-исследовательской, научно-организационной работы, работы по повышению профессионального уровня и т.д.  ИП составляется на период январь-декабрь или на время действия трудового договора, в рамках одного календарного года. ИП оформляется ежегодно в двух экземплярах, утверждается руководителем подразделения, один экземпляр хранится в подразделении, второй у работника, копия индивидуального плана передается ученому секретарю. Индивидуальный план работника составляется с учетом необходимости достижения ПРНДмин и эффективных показателей работы ЮНЦ РАН, установленных в государственном задании и «дорожной карте».</w:t>
      </w:r>
    </w:p>
    <w:p w:rsidR="009A54D4" w:rsidRPr="00882A2F" w:rsidRDefault="00534C03" w:rsidP="00882A2F">
      <w:pPr>
        <w:pStyle w:val="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2A2F">
        <w:rPr>
          <w:rFonts w:ascii="Times New Roman" w:eastAsia="Times New Roman" w:hAnsi="Times New Roman" w:cs="Times New Roman"/>
          <w:color w:val="auto"/>
          <w:sz w:val="24"/>
          <w:szCs w:val="24"/>
        </w:rPr>
        <w:t>5. Порядок и сроки проведения оценки результатов научной деятельности</w:t>
      </w:r>
    </w:p>
    <w:p w:rsidR="009A54D4" w:rsidRPr="00F50B0E" w:rsidRDefault="00534C03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5.1. Оценку результатов научной деятельности осуществляет Экспертная комиссия, состав которой утверждается приказом Центра. </w:t>
      </w:r>
    </w:p>
    <w:p w:rsidR="000762B7" w:rsidRDefault="00534C03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5.2. Для проведения оценки научные </w:t>
      </w:r>
      <w:r w:rsidR="000762B7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Pr="00534C03">
        <w:rPr>
          <w:rFonts w:ascii="Times New Roman" w:hAnsi="Times New Roman" w:cs="Times New Roman"/>
          <w:sz w:val="24"/>
          <w:szCs w:val="24"/>
        </w:rPr>
        <w:t>заполняют форму</w:t>
      </w:r>
      <w:r w:rsidR="00240746">
        <w:rPr>
          <w:rFonts w:ascii="Times New Roman" w:hAnsi="Times New Roman" w:cs="Times New Roman"/>
          <w:sz w:val="24"/>
          <w:szCs w:val="24"/>
        </w:rPr>
        <w:t xml:space="preserve"> ПРНД</w:t>
      </w:r>
      <w:r w:rsidRPr="00534C03">
        <w:rPr>
          <w:rFonts w:ascii="Times New Roman" w:hAnsi="Times New Roman" w:cs="Times New Roman"/>
          <w:sz w:val="24"/>
          <w:szCs w:val="24"/>
        </w:rPr>
        <w:t xml:space="preserve"> (приложение 1) в формате </w:t>
      </w:r>
      <w:r w:rsidR="00F96745" w:rsidRPr="00534C03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534C03">
        <w:rPr>
          <w:rFonts w:ascii="Times New Roman" w:hAnsi="Times New Roman" w:cs="Times New Roman"/>
          <w:sz w:val="24"/>
          <w:szCs w:val="24"/>
        </w:rPr>
        <w:t xml:space="preserve"> и представляют ее руководителю подразделения на согласование. </w:t>
      </w:r>
      <w:r w:rsidR="000762B7" w:rsidRPr="00534C03">
        <w:rPr>
          <w:rFonts w:ascii="Times New Roman" w:hAnsi="Times New Roman" w:cs="Times New Roman"/>
          <w:sz w:val="24"/>
          <w:szCs w:val="24"/>
        </w:rPr>
        <w:t xml:space="preserve">После введения в действие ИАС, ПРНД заполняется в личном кабинете работника, а в Экспертную комиссию  представляется распечатанная из ИАС форма, подписанная работником и руководителем подразделения. Порядок работы в ИАС устанавливается отдельным локальным нормативным актом Центра. </w:t>
      </w:r>
    </w:p>
    <w:p w:rsidR="00534C03" w:rsidRPr="00F50B0E" w:rsidRDefault="000762B7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534C03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представленных сведений несет работник. Контроль за своевременностью, полнотой и объективностью представленной информации возлагается на руководителей структурных подразделений (лиц, исполняющих обязаннос</w:t>
      </w:r>
      <w:r>
        <w:rPr>
          <w:rFonts w:ascii="Times New Roman" w:hAnsi="Times New Roman" w:cs="Times New Roman"/>
          <w:sz w:val="24"/>
          <w:szCs w:val="24"/>
        </w:rPr>
        <w:t>ти руководителей подразделений).</w:t>
      </w:r>
    </w:p>
    <w:p w:rsidR="00534C03" w:rsidRDefault="00534C03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5.</w:t>
      </w:r>
      <w:r w:rsidR="00652664">
        <w:rPr>
          <w:rFonts w:ascii="Times New Roman" w:hAnsi="Times New Roman" w:cs="Times New Roman"/>
          <w:sz w:val="24"/>
          <w:szCs w:val="24"/>
        </w:rPr>
        <w:t>4</w:t>
      </w:r>
      <w:r w:rsidRPr="00534C03">
        <w:rPr>
          <w:rFonts w:ascii="Times New Roman" w:hAnsi="Times New Roman" w:cs="Times New Roman"/>
          <w:sz w:val="24"/>
          <w:szCs w:val="24"/>
        </w:rPr>
        <w:t>. Заполненная форма, подписанная сотрудником и руководителем подразделения, передается в Э</w:t>
      </w:r>
      <w:r w:rsidR="000762B7">
        <w:rPr>
          <w:rFonts w:ascii="Times New Roman" w:hAnsi="Times New Roman" w:cs="Times New Roman"/>
          <w:sz w:val="24"/>
          <w:szCs w:val="24"/>
        </w:rPr>
        <w:t xml:space="preserve">кспертную комиссию </w:t>
      </w:r>
      <w:r w:rsidRPr="00534C03">
        <w:rPr>
          <w:rFonts w:ascii="Times New Roman" w:hAnsi="Times New Roman" w:cs="Times New Roman"/>
          <w:sz w:val="24"/>
          <w:szCs w:val="24"/>
        </w:rPr>
        <w:t xml:space="preserve">вместе с материалами, подтверждающими исполнение ПРНД. </w:t>
      </w:r>
    </w:p>
    <w:p w:rsidR="00FD6FDA" w:rsidRDefault="000762B7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5.5. </w:t>
      </w:r>
      <w:r w:rsidR="00FD6FDA">
        <w:rPr>
          <w:rFonts w:ascii="Times New Roman" w:hAnsi="Times New Roman" w:cs="Times New Roman"/>
          <w:sz w:val="24"/>
          <w:szCs w:val="24"/>
        </w:rPr>
        <w:t xml:space="preserve">Экспертная комиссия </w:t>
      </w:r>
      <w:r w:rsidR="00FD6FDA" w:rsidRPr="00534C03">
        <w:rPr>
          <w:rFonts w:ascii="Times New Roman" w:hAnsi="Times New Roman" w:cs="Times New Roman"/>
          <w:sz w:val="24"/>
          <w:szCs w:val="24"/>
        </w:rPr>
        <w:t>ос</w:t>
      </w:r>
      <w:r w:rsidR="00FD6FDA">
        <w:rPr>
          <w:rFonts w:ascii="Times New Roman" w:hAnsi="Times New Roman" w:cs="Times New Roman"/>
          <w:sz w:val="24"/>
          <w:szCs w:val="24"/>
        </w:rPr>
        <w:t>уществляет п</w:t>
      </w:r>
      <w:r w:rsidRPr="00534C03">
        <w:rPr>
          <w:rFonts w:ascii="Times New Roman" w:hAnsi="Times New Roman" w:cs="Times New Roman"/>
          <w:sz w:val="24"/>
          <w:szCs w:val="24"/>
        </w:rPr>
        <w:t xml:space="preserve">роверку достоверности </w:t>
      </w:r>
      <w:r w:rsidR="00652664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534C03">
        <w:rPr>
          <w:rFonts w:ascii="Times New Roman" w:hAnsi="Times New Roman" w:cs="Times New Roman"/>
          <w:sz w:val="24"/>
          <w:szCs w:val="24"/>
        </w:rPr>
        <w:t xml:space="preserve"> ПРНД</w:t>
      </w:r>
      <w:r w:rsidR="00FD6F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64">
        <w:rPr>
          <w:rFonts w:ascii="Times New Roman" w:hAnsi="Times New Roman" w:cs="Times New Roman"/>
          <w:sz w:val="24"/>
          <w:szCs w:val="24"/>
        </w:rPr>
        <w:t xml:space="preserve">Результаты проверки ПРНД доводятся до сведения сотрудников, которые имеют право подать апелляцию на </w:t>
      </w:r>
      <w:r w:rsidR="00FD6FDA">
        <w:rPr>
          <w:rFonts w:ascii="Times New Roman" w:hAnsi="Times New Roman" w:cs="Times New Roman"/>
          <w:sz w:val="24"/>
          <w:szCs w:val="24"/>
        </w:rPr>
        <w:t xml:space="preserve">решение экспертной комиссии </w:t>
      </w:r>
    </w:p>
    <w:p w:rsidR="001D1015" w:rsidRDefault="00FD6FDA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5.6. Итогом оценки результативности научной деятельности являются следующие выводы Экспертной комиссии:</w:t>
      </w:r>
    </w:p>
    <w:p w:rsidR="00FD6FDA" w:rsidRPr="001D1015" w:rsidRDefault="00FD6FDA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15">
        <w:rPr>
          <w:rFonts w:ascii="Times New Roman" w:hAnsi="Times New Roman" w:cs="Times New Roman"/>
          <w:sz w:val="24"/>
          <w:szCs w:val="24"/>
        </w:rPr>
        <w:t xml:space="preserve">- «неудовлетворительно» - баллы меньше ПРНДмин более чем на 10 % (если работник </w:t>
      </w:r>
      <w:r w:rsidRPr="001D1015">
        <w:rPr>
          <w:rFonts w:ascii="Times New Roman" w:hAnsi="Times New Roman" w:cs="Times New Roman"/>
          <w:sz w:val="24"/>
          <w:szCs w:val="24"/>
        </w:rPr>
        <w:lastRenderedPageBreak/>
        <w:t>получает оценки «неудовлетворительно» стимулирующая выплата не назначается и не производится, в случае отсутствия положительной динамики в течение двух отчетных лет подряд, выносится рекомендация о применении к работнику мер в соответствии с Приказом Министерства образования и науки РФ от 27 мая 2015 г. № 538 «Об утверждении</w:t>
      </w:r>
      <w:r w:rsidRPr="000762B7">
        <w:rPr>
          <w:sz w:val="24"/>
          <w:szCs w:val="24"/>
        </w:rPr>
        <w:t xml:space="preserve"> </w:t>
      </w:r>
      <w:r w:rsidRPr="001D1015">
        <w:rPr>
          <w:rFonts w:ascii="Times New Roman" w:hAnsi="Times New Roman" w:cs="Times New Roman"/>
          <w:sz w:val="24"/>
          <w:szCs w:val="24"/>
        </w:rPr>
        <w:t>Порядка проведения аттестации работников, занимающих должности научных работников»);</w:t>
      </w:r>
    </w:p>
    <w:p w:rsidR="00FD6FDA" w:rsidRPr="000762B7" w:rsidRDefault="00FD6FDA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</w:pPr>
      <w:r w:rsidRPr="000762B7"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 xml:space="preserve">- «хорошо» - баллы </w:t>
      </w:r>
      <w:r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>равны или превышают ПРНДмин до 40% (стимулирующая надбавка назначается и выплачивается в соответствии  разделом 6 настоящего Положения);</w:t>
      </w:r>
    </w:p>
    <w:p w:rsidR="00FD6FDA" w:rsidRPr="000762B7" w:rsidRDefault="00FD6FDA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</w:pPr>
      <w:r w:rsidRPr="000762B7"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>- «отлично» - баллы выше ПРНДмин более чем на 40 %</w:t>
      </w:r>
      <w:r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 xml:space="preserve"> (</w:t>
      </w:r>
      <w:r w:rsidRPr="000762B7"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 xml:space="preserve">стимулирующая надбавка </w:t>
      </w:r>
      <w:r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 xml:space="preserve">назначается и выплачивается в соответствии  разделом 6 настоящего Положения, сотрудник </w:t>
      </w:r>
      <w:r w:rsidRPr="000762B7"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>может быть  рекомендован к награждению за достижения в науке, применению иных видов материальных и нематериальных поощрений, переводу на вышестоящую должно</w:t>
      </w:r>
      <w:r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 xml:space="preserve">сть). </w:t>
      </w:r>
    </w:p>
    <w:p w:rsidR="00FD6FDA" w:rsidRDefault="00FD6FDA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0762B7"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>5.7. Решения Экспертной комиссии фиксируются в протоколах.</w:t>
      </w:r>
      <w:r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762B7">
        <w:rPr>
          <w:b w:val="0"/>
          <w:color w:val="auto"/>
          <w:sz w:val="24"/>
          <w:szCs w:val="24"/>
        </w:rPr>
        <w:t>По результатам проведенной оценки формируется список сотрудников, имеющих право на стимулирующую надбавку, с указанием количества б</w:t>
      </w:r>
      <w:r>
        <w:rPr>
          <w:b w:val="0"/>
          <w:color w:val="auto"/>
          <w:sz w:val="24"/>
          <w:szCs w:val="24"/>
        </w:rPr>
        <w:t xml:space="preserve">аллов ПРНД, превышающих ПРНДмин. </w:t>
      </w:r>
    </w:p>
    <w:p w:rsidR="004155B0" w:rsidRPr="000762B7" w:rsidRDefault="004155B0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Протокол Экспертной комиссии для расчета стоимости одного балла и назначения стимулирующей выплаты </w:t>
      </w:r>
      <w:r w:rsidRPr="000762B7">
        <w:rPr>
          <w:b w:val="0"/>
          <w:color w:val="auto"/>
          <w:sz w:val="24"/>
          <w:szCs w:val="24"/>
        </w:rPr>
        <w:t>передается в фина</w:t>
      </w:r>
      <w:r w:rsidR="006F5DF1">
        <w:rPr>
          <w:b w:val="0"/>
          <w:color w:val="auto"/>
          <w:sz w:val="24"/>
          <w:szCs w:val="24"/>
        </w:rPr>
        <w:t>нсово-экономический отдел (ФЭО).</w:t>
      </w:r>
    </w:p>
    <w:p w:rsidR="004155B0" w:rsidRPr="00F50B0E" w:rsidRDefault="004155B0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0762B7">
        <w:rPr>
          <w:b w:val="0"/>
          <w:color w:val="auto"/>
          <w:sz w:val="24"/>
          <w:szCs w:val="24"/>
        </w:rPr>
        <w:t>5.</w:t>
      </w:r>
      <w:r>
        <w:rPr>
          <w:b w:val="0"/>
          <w:sz w:val="24"/>
          <w:szCs w:val="24"/>
        </w:rPr>
        <w:t>8</w:t>
      </w:r>
      <w:r w:rsidRPr="000762B7">
        <w:rPr>
          <w:b w:val="0"/>
          <w:color w:val="auto"/>
          <w:sz w:val="24"/>
          <w:szCs w:val="24"/>
        </w:rPr>
        <w:t>. Расчет стоимости одного балла производит ФЭО</w:t>
      </w:r>
      <w:r>
        <w:rPr>
          <w:b w:val="0"/>
          <w:sz w:val="24"/>
          <w:szCs w:val="24"/>
        </w:rPr>
        <w:t xml:space="preserve">. </w:t>
      </w:r>
      <w:r w:rsidRPr="000762B7">
        <w:rPr>
          <w:b w:val="0"/>
          <w:color w:val="auto"/>
          <w:sz w:val="24"/>
          <w:szCs w:val="24"/>
        </w:rPr>
        <w:t>Выплата стимулирующих надбавок производится на основании приказа ЮНЦ РАН. Выплаты производятся при наличии средств в фонде стимулирующих выплат. При отсутствии средств используются меры нематериального поощрения работников.</w:t>
      </w:r>
    </w:p>
    <w:p w:rsidR="004155B0" w:rsidRPr="004155B0" w:rsidRDefault="004155B0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4155B0">
        <w:rPr>
          <w:b w:val="0"/>
          <w:color w:val="auto"/>
          <w:sz w:val="24"/>
          <w:szCs w:val="24"/>
        </w:rPr>
        <w:t xml:space="preserve">5.9. Сроки прохождения документов: </w:t>
      </w:r>
    </w:p>
    <w:p w:rsidR="004155B0" w:rsidRPr="004155B0" w:rsidRDefault="004155B0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4155B0">
        <w:rPr>
          <w:b w:val="0"/>
          <w:color w:val="auto"/>
          <w:sz w:val="24"/>
          <w:szCs w:val="24"/>
        </w:rPr>
        <w:t xml:space="preserve">Представление сотрудником в экспертную комиссию ПРНД с подтверждающими документами – до 20 января  года, следующего за отчетным; </w:t>
      </w:r>
    </w:p>
    <w:p w:rsidR="004155B0" w:rsidRDefault="004155B0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4155B0">
        <w:rPr>
          <w:b w:val="0"/>
          <w:color w:val="auto"/>
          <w:sz w:val="24"/>
          <w:szCs w:val="24"/>
        </w:rPr>
        <w:t xml:space="preserve">Рассмотрение экспертное комиссией представленных ПРНД и доведение результатов до сотрудников  – до </w:t>
      </w:r>
      <w:r>
        <w:rPr>
          <w:b w:val="0"/>
          <w:color w:val="auto"/>
          <w:sz w:val="24"/>
          <w:szCs w:val="24"/>
        </w:rPr>
        <w:t xml:space="preserve">20 февраля; </w:t>
      </w:r>
    </w:p>
    <w:p w:rsidR="004155B0" w:rsidRDefault="004155B0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Подача сотрудником апелляции  - до 01 марта; </w:t>
      </w:r>
    </w:p>
    <w:p w:rsidR="004155B0" w:rsidRDefault="004155B0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Рассмотрение экспертной комиссией апелляций, формирование списка сотрудников, имеющих право на стимулирующую надбавку по результатам ПРНД, передача сведений в ФЭО  – до 20 марта; </w:t>
      </w:r>
    </w:p>
    <w:p w:rsidR="004155B0" w:rsidRDefault="004155B0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Расчет стоимости одного балла, подготовка приказа о назначении стимули</w:t>
      </w:r>
      <w:r w:rsidR="006F5DF1">
        <w:rPr>
          <w:b w:val="0"/>
          <w:color w:val="auto"/>
          <w:sz w:val="24"/>
          <w:szCs w:val="24"/>
        </w:rPr>
        <w:t>рующей надбавки – до 25 марта.</w:t>
      </w:r>
    </w:p>
    <w:p w:rsidR="00534C03" w:rsidRPr="004155B0" w:rsidRDefault="004155B0" w:rsidP="008B3D58">
      <w:pPr>
        <w:pStyle w:val="af"/>
        <w:keepNext w:val="0"/>
        <w:keepLines w:val="0"/>
        <w:widowControl w:val="0"/>
        <w:spacing w:before="120" w:after="120" w:line="240" w:lineRule="auto"/>
        <w:ind w:firstLine="567"/>
        <w:outlineLvl w:val="9"/>
        <w:rPr>
          <w:sz w:val="24"/>
          <w:szCs w:val="24"/>
        </w:rPr>
      </w:pPr>
      <w:r w:rsidRPr="004155B0">
        <w:rPr>
          <w:sz w:val="24"/>
          <w:szCs w:val="24"/>
        </w:rPr>
        <w:t xml:space="preserve">6. </w:t>
      </w:r>
      <w:r w:rsidR="00534C03" w:rsidRPr="004155B0">
        <w:rPr>
          <w:sz w:val="24"/>
          <w:szCs w:val="24"/>
        </w:rPr>
        <w:t>Порядок исчисления размера стимулирующих надбавок и сроки выплаты</w:t>
      </w:r>
    </w:p>
    <w:p w:rsidR="00D44FF7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6.1. Размер стоимости одного балла в текущем отчетном периоде вычисляется по</w:t>
      </w:r>
      <w:r w:rsidR="001D1015">
        <w:rPr>
          <w:rFonts w:ascii="Times New Roman" w:hAnsi="Times New Roman" w:cs="Times New Roman"/>
          <w:sz w:val="24"/>
          <w:szCs w:val="24"/>
        </w:rPr>
        <w:t xml:space="preserve"> </w:t>
      </w:r>
      <w:r w:rsidRPr="00534C03">
        <w:rPr>
          <w:rFonts w:ascii="Times New Roman" w:hAnsi="Times New Roman" w:cs="Times New Roman"/>
          <w:sz w:val="24"/>
          <w:szCs w:val="24"/>
        </w:rPr>
        <w:t xml:space="preserve">формуле: </w:t>
      </w:r>
    </w:p>
    <w:p w:rsidR="00D44FF7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C03">
        <w:rPr>
          <w:rFonts w:ascii="Times New Roman" w:hAnsi="Times New Roman" w:cs="Times New Roman"/>
          <w:i/>
          <w:sz w:val="24"/>
          <w:szCs w:val="24"/>
        </w:rPr>
        <w:t>СОБ = Ф/ДКБ,</w:t>
      </w:r>
    </w:p>
    <w:p w:rsidR="00D44FF7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где СОБ – стоимость одного балла (руб); 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Ф – фонд стимулирующих выплат, утвержденный председателем ЮНЦ РАН на отчетный период (руб); </w:t>
      </w:r>
    </w:p>
    <w:p w:rsidR="00534C03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55B0">
        <w:rPr>
          <w:rFonts w:ascii="Times New Roman" w:hAnsi="Times New Roman" w:cs="Times New Roman"/>
          <w:sz w:val="24"/>
          <w:szCs w:val="24"/>
        </w:rPr>
        <w:t>ДКБ – общее дополнительное количество баллов, полученных всеми работниками ЮНЦ</w:t>
      </w:r>
      <w:r w:rsidRPr="00534C03">
        <w:rPr>
          <w:rFonts w:ascii="Times New Roman" w:hAnsi="Times New Roman" w:cs="Times New Roman"/>
          <w:sz w:val="24"/>
          <w:szCs w:val="24"/>
        </w:rPr>
        <w:t xml:space="preserve"> РАН за превышение ПРНДмин в отчетном периоде.</w:t>
      </w:r>
    </w:p>
    <w:p w:rsidR="004155B0" w:rsidRPr="00F50B0E" w:rsidRDefault="004155B0" w:rsidP="008B3D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1015" w:rsidRDefault="00534C03" w:rsidP="008B3D58">
      <w:pPr>
        <w:pStyle w:val="a5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Размер стимулирующей надбавки за текущий отчетный период, устанавливаемой</w:t>
      </w:r>
    </w:p>
    <w:p w:rsidR="00534C03" w:rsidRPr="001D1015" w:rsidRDefault="001D1015" w:rsidP="008B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15">
        <w:rPr>
          <w:rFonts w:ascii="Times New Roman" w:hAnsi="Times New Roman" w:cs="Times New Roman"/>
          <w:sz w:val="24"/>
          <w:szCs w:val="24"/>
        </w:rPr>
        <w:t>р</w:t>
      </w:r>
      <w:r w:rsidR="00534C03" w:rsidRPr="001D1015">
        <w:rPr>
          <w:rFonts w:ascii="Times New Roman" w:hAnsi="Times New Roman" w:cs="Times New Roman"/>
          <w:sz w:val="24"/>
          <w:szCs w:val="24"/>
        </w:rPr>
        <w:t xml:space="preserve">аботнику, вычисляется по формуле: </w:t>
      </w:r>
    </w:p>
    <w:p w:rsidR="00D44FF7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C03">
        <w:rPr>
          <w:rFonts w:ascii="Times New Roman" w:hAnsi="Times New Roman" w:cs="Times New Roman"/>
          <w:i/>
          <w:sz w:val="24"/>
          <w:szCs w:val="24"/>
        </w:rPr>
        <w:t>РСН = СБНС*СОБ,</w:t>
      </w:r>
    </w:p>
    <w:p w:rsidR="00D44FF7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где РСН – размер стимулирующей надбавки за достижение показателей эффективности в текущем отчетном периоде (руб.); </w:t>
      </w:r>
    </w:p>
    <w:p w:rsidR="00D44FF7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 xml:space="preserve">СБНС – сумма баллов, полученных научным работником за превышение ПРНДмин за отчетный период; 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СОБ – стоимость одного балла (руб).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lastRenderedPageBreak/>
        <w:t>6.3. Размер стоимости балла, вычисленного по формуле п.6.1, для выплаты стимулирующих набавок в текущем периоде устанавливается приказом ЮНЦ РАН.</w:t>
      </w:r>
    </w:p>
    <w:p w:rsidR="00534C03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6.4. В зависимости от объемов финансирования стимулирующая надбавка может выплачиваться ежемесячно, ежеквартально, единовременно. Решение о порядке выплаты в конкретном году принимает председатель ЮНЦ РАН по представлению ФЭО.</w:t>
      </w:r>
    </w:p>
    <w:p w:rsidR="00534C03" w:rsidRDefault="00534C03" w:rsidP="008B3D58">
      <w:pPr>
        <w:pStyle w:val="af"/>
        <w:keepNext w:val="0"/>
        <w:keepLines w:val="0"/>
        <w:widowControl w:val="0"/>
        <w:spacing w:before="120" w:after="120" w:line="240" w:lineRule="auto"/>
        <w:rPr>
          <w:color w:val="auto"/>
          <w:sz w:val="24"/>
          <w:szCs w:val="24"/>
        </w:rPr>
      </w:pPr>
      <w:r w:rsidRPr="00534C03">
        <w:rPr>
          <w:color w:val="auto"/>
          <w:sz w:val="24"/>
          <w:szCs w:val="24"/>
        </w:rPr>
        <w:t xml:space="preserve">7. Основания для прекращения или снижения размера стимулирующих надбавок </w:t>
      </w:r>
    </w:p>
    <w:p w:rsidR="00CC047C" w:rsidRPr="00F50B0E" w:rsidRDefault="00534C03" w:rsidP="008B3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03">
        <w:rPr>
          <w:rFonts w:ascii="Times New Roman" w:hAnsi="Times New Roman" w:cs="Times New Roman"/>
          <w:sz w:val="24"/>
          <w:szCs w:val="24"/>
        </w:rPr>
        <w:t>7.1.</w:t>
      </w:r>
      <w:r w:rsidRPr="00534C03">
        <w:rPr>
          <w:rFonts w:ascii="Times New Roman" w:hAnsi="Times New Roman" w:cs="Times New Roman"/>
          <w:b/>
          <w:sz w:val="24"/>
          <w:szCs w:val="24"/>
        </w:rPr>
        <w:t> </w:t>
      </w:r>
      <w:r w:rsidRPr="00534C03">
        <w:rPr>
          <w:rFonts w:ascii="Times New Roman" w:hAnsi="Times New Roman" w:cs="Times New Roman"/>
          <w:sz w:val="24"/>
          <w:szCs w:val="24"/>
        </w:rPr>
        <w:t>Стимулирующие надбавки могут быть уменьшены или отменены в одностороннем порядке при ухудшении качества выполняемой работы, нарушения сроков ее выполнения, наложения на работника дисциплинарного взыскания и т.п., а также недостаточности финансирования в течение текущего периода.</w:t>
      </w:r>
      <w:r w:rsidR="00415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40B" w:rsidRPr="00F50B0E" w:rsidRDefault="00534C03" w:rsidP="008B3D58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534C03">
        <w:rPr>
          <w:b w:val="0"/>
          <w:color w:val="auto"/>
          <w:sz w:val="24"/>
          <w:szCs w:val="24"/>
        </w:rPr>
        <w:t>7.2. Основанием для прекращения выплаты стимулирующей надбавки так же являются:</w:t>
      </w:r>
    </w:p>
    <w:p w:rsidR="005A44AA" w:rsidRPr="00F50B0E" w:rsidRDefault="00534C03" w:rsidP="008B3D58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534C03">
        <w:rPr>
          <w:b w:val="0"/>
          <w:color w:val="auto"/>
          <w:sz w:val="24"/>
          <w:szCs w:val="24"/>
        </w:rPr>
        <w:t xml:space="preserve">- выявления факта предоставления работником недостоверной информации об исполнении ПРНД более чем на </w:t>
      </w:r>
      <w:r w:rsidR="004155B0">
        <w:rPr>
          <w:b w:val="0"/>
          <w:color w:val="auto"/>
          <w:sz w:val="24"/>
          <w:szCs w:val="24"/>
        </w:rPr>
        <w:t>2</w:t>
      </w:r>
      <w:r w:rsidRPr="00534C03">
        <w:rPr>
          <w:b w:val="0"/>
          <w:color w:val="auto"/>
          <w:sz w:val="24"/>
          <w:szCs w:val="24"/>
        </w:rPr>
        <w:t>0%;</w:t>
      </w:r>
    </w:p>
    <w:p w:rsidR="00534C03" w:rsidRPr="00F50B0E" w:rsidRDefault="00534C03" w:rsidP="008B3D58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534C03">
        <w:rPr>
          <w:b w:val="0"/>
          <w:color w:val="auto"/>
          <w:sz w:val="24"/>
          <w:szCs w:val="24"/>
        </w:rPr>
        <w:t xml:space="preserve">- истечение периода, на который назначена стимулирующая надбавка. </w:t>
      </w:r>
    </w:p>
    <w:p w:rsidR="006A0D36" w:rsidRDefault="00534C03" w:rsidP="008B3D58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534C03">
        <w:rPr>
          <w:b w:val="0"/>
          <w:bCs w:val="0"/>
          <w:sz w:val="24"/>
          <w:szCs w:val="24"/>
        </w:rPr>
        <w:t>7.3. </w:t>
      </w:r>
      <w:r w:rsidRPr="00534C03">
        <w:rPr>
          <w:b w:val="0"/>
          <w:color w:val="auto"/>
          <w:sz w:val="24"/>
          <w:szCs w:val="24"/>
        </w:rPr>
        <w:t>При выявлении факта предоставление работником частично недостоверной информации об исполнении показателей эффективности в раз</w:t>
      </w:r>
      <w:r w:rsidR="00616C8C">
        <w:rPr>
          <w:b w:val="0"/>
          <w:color w:val="auto"/>
          <w:sz w:val="24"/>
          <w:szCs w:val="24"/>
        </w:rPr>
        <w:t>мере, менее чем на 20 процентов</w:t>
      </w:r>
      <w:r w:rsidRPr="00534C03">
        <w:rPr>
          <w:b w:val="0"/>
          <w:color w:val="auto"/>
          <w:sz w:val="24"/>
          <w:szCs w:val="24"/>
        </w:rPr>
        <w:t>, размер надбавки снижается пропорционально уменьшению количества подтвержденных баллов с перерасчетом ранее выплаченных сумм.</w:t>
      </w:r>
    </w:p>
    <w:p w:rsidR="006A0D36" w:rsidRDefault="006A0D3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6A0D36" w:rsidRDefault="006A0D36" w:rsidP="008B3D58">
      <w:pPr>
        <w:pStyle w:val="af"/>
        <w:tabs>
          <w:tab w:val="right" w:pos="14570"/>
        </w:tabs>
        <w:spacing w:before="0" w:line="240" w:lineRule="auto"/>
        <w:jc w:val="right"/>
        <w:rPr>
          <w:color w:val="auto"/>
          <w:sz w:val="24"/>
          <w:szCs w:val="24"/>
        </w:rPr>
      </w:pPr>
      <w:r w:rsidRPr="00534C03">
        <w:rPr>
          <w:color w:val="auto"/>
          <w:sz w:val="24"/>
          <w:szCs w:val="24"/>
        </w:rPr>
        <w:lastRenderedPageBreak/>
        <w:t>Приложение № 1</w:t>
      </w:r>
    </w:p>
    <w:p w:rsidR="006A0D36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об эффективном контракте</w:t>
      </w:r>
    </w:p>
    <w:p w:rsidR="006A0D36" w:rsidRPr="00F50B0E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сотрудников ЮНЦ РАН</w:t>
      </w:r>
      <w:r w:rsidRPr="00534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A0D36" w:rsidRPr="00F50B0E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D36" w:rsidRPr="00F50B0E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РЕЗУЛЬТАТИВНОСТИ НАУЧНОЙ ДЕЯТЕЛЬНОСТИ (ПРНД)</w:t>
      </w:r>
      <w:r>
        <w:rPr>
          <w:rStyle w:val="af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ootnoteReference w:id="2"/>
      </w:r>
    </w:p>
    <w:tbl>
      <w:tblPr>
        <w:tblW w:w="10916" w:type="dxa"/>
        <w:tblInd w:w="-601" w:type="dxa"/>
        <w:tblLayout w:type="fixed"/>
        <w:tblLook w:val="04A0"/>
      </w:tblPr>
      <w:tblGrid>
        <w:gridCol w:w="1986"/>
        <w:gridCol w:w="1701"/>
        <w:gridCol w:w="1557"/>
        <w:gridCol w:w="345"/>
        <w:gridCol w:w="961"/>
        <w:gridCol w:w="971"/>
        <w:gridCol w:w="1693"/>
        <w:gridCol w:w="1702"/>
      </w:tblGrid>
      <w:tr w:rsidR="006A0D36" w:rsidRPr="008A30B8" w:rsidTr="002146C9">
        <w:trPr>
          <w:trHeight w:val="8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 деятельности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Документы, подтверждающие факт выполнения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Публикационная активность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в журнале, индексируемом в базе данных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 of Science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Квартиль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0B515F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PDF-версия публикации</w:t>
            </w:r>
            <w:r w:rsidRPr="000B5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публикацию в сети Интернет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Сотрудник должен обязательно указать ЮНЦ РАН в качестве организации, являющейся основным местом работы. </w:t>
            </w:r>
          </w:p>
          <w:p w:rsidR="006A0D36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Количество баллов делится на количество соавторов, работающих в ЮНЦ РАН (сторонние соавторы не учитываются). </w:t>
            </w:r>
          </w:p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Статья учитывается только один раз. </w:t>
            </w:r>
          </w:p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Сотрудник может выбрать раздел куда учитывать статью по своему усмотрению.  </w:t>
            </w:r>
          </w:p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Статьи в журналах без квартеля относить к 4-му квартелю.</w:t>
            </w:r>
          </w:p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 делается следующим образом 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шаг - Статья на 1-го автора = статья / кол-во авторов ЮНЦ; 2 шаг - производится  суммирование статей  1-го автора в соответствии с критериями 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(Scopus, WoS по квартелям, ВАК, РИНЦ, сборники). </w:t>
            </w:r>
          </w:p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публикационная активность учитывается за отчетный год и предшествующий ( то есть за 2 года.)</w:t>
            </w: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Квартиль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Квартиль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Квартиль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RSCI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Квартиль 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Квартиль 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Квартиль 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Квартиль 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РИНЦ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Google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Scholar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910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в коллективной монографии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в сборнике статей (в трудах/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научных мероприятий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энциклопедии, справочнике, словаре, определителе, Красной книге</w:t>
            </w: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публикаций в одном издании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920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тезисов в трудах или материалах </w:t>
            </w:r>
            <w:r w:rsidRPr="00F0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научных мероприятий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2300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Монография, атлас, учебник и др.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PDF-версия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публикация, включающая  титульный лист и выходные данные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3680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Совокупная цитируемость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публикаций,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индексируемых 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180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 of Science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Scopus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РИНЦ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 ц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итирование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 указанных информационно-аналитических систем научного цитирования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данного пункта приводится совокупная цитируемость всех публикаций сотрудника независимо от года издания, рассчитываемая как полное число ссылок на работы автора за последние 2 года (отчетный и предшествующий текущему) в указанных системах научного цитирования. В частности, при вводе данных за отчетный год (2018 г.) рассчитывается сумма цитирований за 2016-2017 годы.</w:t>
            </w:r>
          </w:p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Обращаем внимание, что в состав цитируемых статей могут входить статьи, опубликованные в различные годы научной деятельности, не только за отчетный год и предшествующий текущему</w:t>
            </w:r>
          </w:p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Интеллектуальная деятельность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Патент на изобретение или полезную модель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Подача заявки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ан-копия патента, свидетельст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о регистрации,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зарегистрированной в ФИПС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формате </w:t>
            </w:r>
            <w:r w:rsidRPr="00C0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Учитывается только результат интеллектуальной деят-ти, одним из правообладателей которой является ЮНЦ РАН</w:t>
            </w:r>
          </w:p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Количество баллов делится на количество авторов, работающих в ЮНЦ РАН (сторонние соавторы не учитываются)</w:t>
            </w:r>
          </w:p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публикационная активность учитывается за отчетный год и предшествующий (учитывается за 2 года.)</w:t>
            </w: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 в РФ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 за рубежом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69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регистрации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ограмм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ЭВМ, базы данных, топология интегральных схем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3266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7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выполнения государственного задания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заявок и отчетов (в том числе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вылов и использование биоресурсов, получение открытого листа, имеющих номер государственной регистрации (ЦИТИС), оформленных согласно ГОСТу).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-версия, включающая титульный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список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отчета/</w:t>
            </w:r>
            <w:r w:rsidRPr="00D77C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Рапорт зам.председателя ЮНЦ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ответственных исполнителей/нормоконтролеров.</w:t>
            </w:r>
          </w:p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заявок и отчетов ( в том числе  на вылов и использование биоресурсов, получение открытого листа, имеющих номер государственной регистрации (ЦИТИС), оформленных согласно 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ГОСТу).</w:t>
            </w:r>
          </w:p>
        </w:tc>
      </w:tr>
      <w:tr w:rsidR="006A0D36" w:rsidRPr="008A30B8" w:rsidTr="002146C9">
        <w:trPr>
          <w:trHeight w:val="41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 экспедициях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0,2*кол-во дней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проведении экспедиции/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экспедиционный отчет</w:t>
            </w:r>
            <w:r>
              <w:t xml:space="preserve"> </w:t>
            </w:r>
            <w:r w:rsidRPr="00335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формате PDF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1159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0,1*кол-во дней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33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Привлечение дополнитель</w:t>
            </w: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ных финансовых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Подача заявок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Фонды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Скриншот из систе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Фондов, скан-копия программы п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резидиума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хоздоговора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Служебная записка руководителя проекта  подает на имя </w:t>
            </w:r>
            <w:r w:rsidRPr="00D4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председателя ЭК с 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распределением баллов среди исполнителей согласно их вкладу при выполнении проекта</w:t>
            </w:r>
          </w:p>
        </w:tc>
      </w:tr>
      <w:tr w:rsidR="006A0D36" w:rsidRPr="008A30B8" w:rsidTr="002146C9">
        <w:trPr>
          <w:trHeight w:val="26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276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Программах президиума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базовых или  хоздоговорных тематиках, грантах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335DF3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864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A0D36" w:rsidRPr="00D77CBD" w:rsidRDefault="006A0D36" w:rsidP="002146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7C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коллектив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500 тыс.руб.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22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500 до 999 тыс. руб. в год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22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 1000 до 4999 тыс. руб. в год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 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22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5000 тыс. руб.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работе научных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Устный доклад на научных мероприятиях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рубежом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PDF-файл программы научного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881A35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 указать ЮНЦ РАН в качестве организации-работодателя</w:t>
            </w: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 РФ и ближнего зарубежья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Стендовый доклад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секции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4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научного мероприятия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ЮНЦ РАН (обработка данных, переписка с участниками и др.)</w:t>
            </w: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—3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Приказ, отчет о проведении мероприятия, служебная записка с распределением баллов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4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4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55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Интеграция и популяризация  в </w:t>
            </w: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научное пространство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руководство практиками студентов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Скан-копия приказа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8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Победа в конкурсах регионального или всероссийского значения, научные и государственные награды, почетные звания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Скан-копия документа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28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в Федеральных  СМИ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версия публикации, документов, фотоматериалов,  благодарственных писем и т.п.  в любом формате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быть подтверждено участие в мероприятиях как сотрудника ЮНЦ</w:t>
            </w:r>
          </w:p>
        </w:tc>
      </w:tr>
      <w:tr w:rsidR="006A0D36" w:rsidRPr="008A30B8" w:rsidTr="002146C9">
        <w:trPr>
          <w:trHeight w:val="39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в региональных, областных, городских, районных СМИ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1B0DF9" w:rsidRDefault="006A0D36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Публикация, сюжеты к новостям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31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B0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аметка, комментарий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589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работе выставки или форума,  доклады, экскурсии, лекции и мастер-классы в области деятельности ЮНЦ РАН для студентов и школьников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898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ind w:hanging="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Научное рецензирование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(по заказу государственного или ведомственного учреждения, фонда) с выдачей экспертного заключения от ЮНЦ РАН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PDF-файл заключения и копия запроса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7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Членство в редколлегии научного журнала, в том числе редакционной коллегии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PDF-файл обложки журнала за соответствующий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44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Редактирование и рецензирование монографий, журнальных статей</w:t>
            </w:r>
            <w:r w:rsidRPr="00D425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4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иных научных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изданий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ЮНЦ РАН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из редакции научного или иная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заверенная 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подтверждения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45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52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Отзыв ведущей организации (ЮНЦ РАН)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PDF-файл отзыва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42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Отзыв официального оппонента диссертации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24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Отзыв на автореферат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Диссертационная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диссертации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Докторской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PDF-автореферата или скан-копия титульного листа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Кандидатской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Научное консультирование или соруководство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Защищенной диссертацией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Дипломным проектом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организации, где обучается студент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17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Курсовой работой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6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Научно-организационная деятельность</w:t>
            </w:r>
          </w:p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Администрирование, техническая и информационная поддержка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официального сайта организации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Скан-копия приказа, отчет ученого секретаря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3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пользователей программы "Рейтинг"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D36" w:rsidRPr="008A30B8" w:rsidTr="002146C9">
        <w:trPr>
          <w:trHeight w:val="4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сайтов, относящихся к деятельности ЮНЦ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6A0D36" w:rsidRPr="008A30B8" w:rsidTr="002146C9">
        <w:trPr>
          <w:trHeight w:val="70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квалификации, стажировка продолжительностью не менее календарной недели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PDF-версия документа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Сертификат, диплом о повышении квалификации </w:t>
            </w:r>
            <w:r w:rsidRPr="00D4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или получении дополнительного образования</w:t>
            </w:r>
          </w:p>
        </w:tc>
      </w:tr>
      <w:tr w:rsidR="006A0D36" w:rsidRPr="008A30B8" w:rsidTr="002146C9">
        <w:trPr>
          <w:trHeight w:val="73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журналов на рабочем месте (оборудования, экспертиз и т.д.)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Скан-копия журнала за год, заверенная руководителем подразделения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оборудования обязательно указание темы по которым проводятся исследования (Базовой темы, программы президиума или гранта).</w:t>
            </w:r>
          </w:p>
        </w:tc>
      </w:tr>
      <w:tr w:rsidR="006A0D36" w:rsidRPr="008A30B8" w:rsidTr="002146C9">
        <w:trPr>
          <w:trHeight w:val="73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вспомогательным отделам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Служебная записка начальника вспомогательного отдела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36" w:rsidRPr="00D425BA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вспомогательного подразделения предоставляет список в конце года с указанием ФИО сотрудника и количество баллов</w:t>
            </w:r>
          </w:p>
        </w:tc>
      </w:tr>
    </w:tbl>
    <w:p w:rsidR="006A0D36" w:rsidRPr="00A82918" w:rsidRDefault="006A0D36" w:rsidP="006A0D36">
      <w:pPr>
        <w:pStyle w:val="af"/>
        <w:keepNext w:val="0"/>
        <w:keepLines w:val="0"/>
        <w:widowControl w:val="0"/>
        <w:spacing w:before="0" w:line="240" w:lineRule="auto"/>
        <w:jc w:val="right"/>
        <w:rPr>
          <w:color w:val="auto"/>
          <w:sz w:val="6"/>
          <w:szCs w:val="24"/>
        </w:rPr>
      </w:pPr>
    </w:p>
    <w:p w:rsidR="006A0D36" w:rsidRPr="00510FC4" w:rsidRDefault="006A0D36" w:rsidP="006A0D36">
      <w:pPr>
        <w:pStyle w:val="af"/>
        <w:keepNext w:val="0"/>
        <w:keepLines w:val="0"/>
        <w:widowControl w:val="0"/>
        <w:spacing w:before="0" w:line="240" w:lineRule="auto"/>
        <w:jc w:val="left"/>
        <w:rPr>
          <w:b w:val="0"/>
          <w:color w:val="auto"/>
          <w:sz w:val="24"/>
          <w:szCs w:val="24"/>
        </w:rPr>
      </w:pPr>
      <w:r w:rsidRPr="00675FF4">
        <w:rPr>
          <w:b w:val="0"/>
          <w:color w:val="auto"/>
          <w:sz w:val="24"/>
          <w:szCs w:val="24"/>
        </w:rPr>
        <w:t>Комиссия по разработке показателей эффективности научных сотрудников: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2673"/>
        <w:gridCol w:w="2460"/>
      </w:tblGrid>
      <w:tr w:rsidR="006A0D36" w:rsidTr="002146C9">
        <w:trPr>
          <w:trHeight w:val="397"/>
        </w:trPr>
        <w:tc>
          <w:tcPr>
            <w:tcW w:w="4928" w:type="dxa"/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Председатель комиссии, с.н.с., к.т.н.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Ю.И. Юрасов</w:t>
            </w:r>
          </w:p>
        </w:tc>
      </w:tr>
      <w:tr w:rsidR="006A0D36" w:rsidTr="002146C9">
        <w:trPr>
          <w:trHeight w:val="397"/>
        </w:trPr>
        <w:tc>
          <w:tcPr>
            <w:tcW w:w="4928" w:type="dxa"/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Зам. председателя комиссии, к.филос.н.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A0D36" w:rsidRPr="00510FC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14"/>
                <w:szCs w:val="24"/>
              </w:rPr>
            </w:pPr>
          </w:p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И.В. Пащенко</w:t>
            </w:r>
          </w:p>
        </w:tc>
      </w:tr>
      <w:tr w:rsidR="006A0D36" w:rsidTr="002146C9">
        <w:trPr>
          <w:trHeight w:val="397"/>
        </w:trPr>
        <w:tc>
          <w:tcPr>
            <w:tcW w:w="4928" w:type="dxa"/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с.н.с., к.ф.-м.н.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A0D36" w:rsidRPr="00510FC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16"/>
                <w:szCs w:val="24"/>
              </w:rPr>
            </w:pPr>
          </w:p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А.В. Павленко</w:t>
            </w:r>
          </w:p>
        </w:tc>
      </w:tr>
      <w:tr w:rsidR="006A0D36" w:rsidTr="002146C9">
        <w:trPr>
          <w:trHeight w:val="397"/>
        </w:trPr>
        <w:tc>
          <w:tcPr>
            <w:tcW w:w="4928" w:type="dxa"/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н.с., к.ф.-м.н.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A0D36" w:rsidRPr="00510FC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16"/>
                <w:szCs w:val="24"/>
              </w:rPr>
            </w:pPr>
          </w:p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А.В. Назаренко</w:t>
            </w:r>
          </w:p>
        </w:tc>
      </w:tr>
      <w:tr w:rsidR="006A0D36" w:rsidTr="002146C9">
        <w:trPr>
          <w:trHeight w:val="397"/>
        </w:trPr>
        <w:tc>
          <w:tcPr>
            <w:tcW w:w="4928" w:type="dxa"/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н.с., к.б.н.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A0D36" w:rsidRPr="00510FC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14"/>
                <w:szCs w:val="24"/>
              </w:rPr>
            </w:pPr>
          </w:p>
          <w:p w:rsidR="006A0D36" w:rsidRPr="00675FF4" w:rsidRDefault="006A0D36" w:rsidP="002146C9">
            <w:pPr>
              <w:pStyle w:val="af"/>
              <w:keepNext w:val="0"/>
              <w:keepLines w:val="0"/>
              <w:widowControl w:val="0"/>
              <w:spacing w:before="0"/>
              <w:ind w:left="31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75FF4">
              <w:rPr>
                <w:b w:val="0"/>
                <w:color w:val="auto"/>
                <w:sz w:val="24"/>
                <w:szCs w:val="24"/>
              </w:rPr>
              <w:t>А.И. Ермолаев</w:t>
            </w:r>
          </w:p>
        </w:tc>
      </w:tr>
    </w:tbl>
    <w:p w:rsidR="006A0D36" w:rsidRDefault="006A0D36" w:rsidP="0003264F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rPr>
          <w:bCs w:val="0"/>
          <w:sz w:val="24"/>
          <w:szCs w:val="24"/>
        </w:rPr>
      </w:pPr>
    </w:p>
    <w:p w:rsidR="006A0D36" w:rsidRDefault="006A0D3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bCs/>
          <w:sz w:val="24"/>
          <w:szCs w:val="24"/>
        </w:rPr>
        <w:br w:type="page"/>
      </w:r>
    </w:p>
    <w:p w:rsidR="006A0D36" w:rsidRDefault="006A0D36" w:rsidP="008B3D58">
      <w:pPr>
        <w:pStyle w:val="af"/>
        <w:keepNext w:val="0"/>
        <w:keepLines w:val="0"/>
        <w:widowControl w:val="0"/>
        <w:spacing w:before="0" w:line="24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№ 2</w:t>
      </w:r>
    </w:p>
    <w:p w:rsidR="006A0D36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Положению об эффективном контракте </w:t>
      </w:r>
    </w:p>
    <w:p w:rsidR="006A0D36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научных сотрудников ЮНЦ РАН </w:t>
      </w: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Минимальные баллы </w:t>
      </w: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Показателей результативности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научной деятельности  по должностям</w:t>
      </w: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(ПРНДмин)</w:t>
      </w: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7371" w:type="dxa"/>
        <w:tblInd w:w="1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258"/>
        <w:gridCol w:w="3113"/>
      </w:tblGrid>
      <w:tr w:rsidR="006A0D36" w:rsidTr="002146C9">
        <w:trPr>
          <w:trHeight w:val="315"/>
        </w:trPr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показатель результативности научной деятельности *</w:t>
            </w:r>
          </w:p>
        </w:tc>
      </w:tr>
      <w:tr w:rsidR="006A0D36" w:rsidTr="002146C9">
        <w:trPr>
          <w:trHeight w:val="315"/>
        </w:trPr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0D36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6A0D36" w:rsidTr="002146C9">
        <w:trPr>
          <w:trHeight w:val="315"/>
        </w:trPr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0D36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A0D36" w:rsidTr="002146C9">
        <w:trPr>
          <w:trHeight w:val="315"/>
        </w:trPr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0D36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A0D36" w:rsidTr="002146C9">
        <w:trPr>
          <w:trHeight w:val="315"/>
        </w:trPr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0D36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A0D36" w:rsidTr="002146C9">
        <w:trPr>
          <w:trHeight w:val="315"/>
        </w:trPr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0D36" w:rsidRDefault="006A0D36" w:rsidP="0021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0D36" w:rsidRDefault="006A0D36" w:rsidP="002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6A0D36" w:rsidRDefault="006A0D36" w:rsidP="006A0D3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0D36" w:rsidRDefault="006A0D36" w:rsidP="006A0D3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*ПРНДмин указан для сотрудников, работающих на условиях полной занятости, сотрудникам, работающих на условиях не полной занятости ПРНДмин рассчитывается пропорционально занимаемой ставке. </w:t>
      </w:r>
    </w:p>
    <w:p w:rsidR="006A0D36" w:rsidRDefault="006A0D3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bCs/>
          <w:sz w:val="24"/>
          <w:szCs w:val="24"/>
        </w:rPr>
        <w:br w:type="page"/>
      </w:r>
    </w:p>
    <w:p w:rsidR="006A0D36" w:rsidRDefault="006A0D36" w:rsidP="006A0D36">
      <w:pPr>
        <w:pStyle w:val="af"/>
        <w:keepNext w:val="0"/>
        <w:keepLines w:val="0"/>
        <w:widowControl w:val="0"/>
        <w:spacing w:before="0" w:line="24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0"/>
          <w:szCs w:val="20"/>
        </w:rPr>
        <w:lastRenderedPageBreak/>
        <w:t>П</w:t>
      </w:r>
      <w:r>
        <w:rPr>
          <w:color w:val="auto"/>
          <w:sz w:val="24"/>
          <w:szCs w:val="24"/>
        </w:rPr>
        <w:t>риложение № 3</w:t>
      </w:r>
    </w:p>
    <w:p w:rsidR="006A0D36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Положению об эффективном контракте </w:t>
      </w:r>
    </w:p>
    <w:p w:rsidR="006A0D36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научных сотрудников  ЮНЦ РАН</w:t>
      </w:r>
    </w:p>
    <w:p w:rsidR="006A0D36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списка  для установления стимулирующей надбавки </w:t>
      </w: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научным работникам по итогам  оценки  показателей результативности научной деятельности </w:t>
      </w: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F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(приложение к протоколу заседания экспертной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6A0D36" w:rsidRDefault="006A0D36" w:rsidP="006A0D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оценки ПРНД за отчетный период (</w:t>
      </w:r>
      <w:r w:rsidRPr="00AD61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указываются годы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AD61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 которые производилась оценка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______ году стимулирующие надбавки могут быть установлены следующим научным работникам:</w:t>
      </w:r>
    </w:p>
    <w:p w:rsidR="006A0D36" w:rsidRDefault="006A0D36" w:rsidP="006A0D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10173" w:type="dxa"/>
        <w:tblInd w:w="-176" w:type="dxa"/>
        <w:tblLook w:val="04A0"/>
      </w:tblPr>
      <w:tblGrid>
        <w:gridCol w:w="562"/>
        <w:gridCol w:w="1814"/>
        <w:gridCol w:w="2019"/>
        <w:gridCol w:w="1950"/>
        <w:gridCol w:w="1560"/>
        <w:gridCol w:w="2268"/>
      </w:tblGrid>
      <w:tr w:rsidR="006A0D36" w:rsidTr="000F7C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Default="006A0D36" w:rsidP="002146C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Default="006A0D36" w:rsidP="002146C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Ф.И.О. </w:t>
            </w:r>
          </w:p>
          <w:p w:rsidR="006A0D36" w:rsidRDefault="006A0D36" w:rsidP="002146C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научного сотрудника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Default="006A0D36" w:rsidP="002146C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Default="006A0D36" w:rsidP="002146C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ПРНДмин по должности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Default="006A0D36" w:rsidP="002146C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количество баллов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6" w:rsidRDefault="006A0D36" w:rsidP="002146C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Итоговое количество баллов для назначения стимулирующей выплаты </w:t>
            </w:r>
          </w:p>
          <w:p w:rsidR="006A0D36" w:rsidRDefault="006A0D36" w:rsidP="002146C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(превышающее ПРНДмин)</w:t>
            </w:r>
          </w:p>
        </w:tc>
      </w:tr>
      <w:tr w:rsidR="006A0D36" w:rsidTr="000F7C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36" w:rsidRDefault="006A0D36" w:rsidP="002146C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36" w:rsidRDefault="006A0D36" w:rsidP="002146C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36" w:rsidRDefault="006A0D36" w:rsidP="002146C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36" w:rsidRDefault="006A0D36" w:rsidP="002146C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36" w:rsidRDefault="006A0D36" w:rsidP="002146C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36" w:rsidRDefault="006A0D36" w:rsidP="002146C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0D36" w:rsidTr="000F7C33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6" w:rsidRDefault="006A0D36" w:rsidP="002146C9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36" w:rsidRDefault="006A0D36" w:rsidP="002146C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36" w:rsidRDefault="006A0D36" w:rsidP="002146C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36" w:rsidRDefault="006A0D36" w:rsidP="002146C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A0D36" w:rsidRDefault="006A0D36" w:rsidP="006A0D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</w:p>
    <w:p w:rsidR="006A0D36" w:rsidRDefault="006A0D36" w:rsidP="006A0D3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D36" w:rsidRDefault="006A0D36" w:rsidP="006A0D3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Подписи председателя и членов Экспертной комиссии </w:t>
      </w:r>
    </w:p>
    <w:p w:rsidR="006A0D36" w:rsidRDefault="006A0D36">
      <w:r>
        <w:br w:type="page"/>
      </w:r>
    </w:p>
    <w:p w:rsidR="00F954DA" w:rsidRDefault="00F954DA" w:rsidP="00674FE8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rPr>
          <w:bCs w:val="0"/>
          <w:sz w:val="24"/>
          <w:szCs w:val="24"/>
        </w:rPr>
      </w:pPr>
    </w:p>
    <w:p w:rsidR="002146C9" w:rsidRPr="008B3D58" w:rsidRDefault="002146C9" w:rsidP="00674FE8">
      <w:pPr>
        <w:pStyle w:val="af"/>
        <w:keepNext w:val="0"/>
        <w:keepLines w:val="0"/>
        <w:widowControl w:val="0"/>
        <w:spacing w:before="0" w:line="240" w:lineRule="auto"/>
        <w:jc w:val="right"/>
        <w:rPr>
          <w:color w:val="auto"/>
          <w:sz w:val="24"/>
          <w:szCs w:val="24"/>
        </w:rPr>
      </w:pPr>
      <w:r w:rsidRPr="008B3D58">
        <w:rPr>
          <w:color w:val="auto"/>
          <w:sz w:val="24"/>
          <w:szCs w:val="24"/>
        </w:rPr>
        <w:t xml:space="preserve">Приложение 4 </w:t>
      </w:r>
    </w:p>
    <w:p w:rsidR="008B3D58" w:rsidRDefault="008B3D58" w:rsidP="008B3D58">
      <w:pPr>
        <w:pStyle w:val="af"/>
        <w:keepNext w:val="0"/>
        <w:keepLines w:val="0"/>
        <w:widowControl w:val="0"/>
        <w:spacing w:before="0" w:line="240" w:lineRule="auto"/>
        <w:jc w:val="right"/>
        <w:rPr>
          <w:b w:val="0"/>
          <w:color w:val="auto"/>
          <w:sz w:val="24"/>
          <w:szCs w:val="24"/>
        </w:rPr>
      </w:pPr>
      <w:r w:rsidRPr="008B3D58">
        <w:rPr>
          <w:b w:val="0"/>
          <w:color w:val="auto"/>
          <w:sz w:val="24"/>
          <w:szCs w:val="24"/>
        </w:rPr>
        <w:t>к</w:t>
      </w:r>
      <w:r w:rsidR="002146C9" w:rsidRPr="008B3D58">
        <w:rPr>
          <w:b w:val="0"/>
          <w:color w:val="auto"/>
          <w:sz w:val="24"/>
          <w:szCs w:val="24"/>
        </w:rPr>
        <w:t xml:space="preserve"> Положению об эффективном контракте </w:t>
      </w:r>
    </w:p>
    <w:p w:rsidR="002146C9" w:rsidRPr="008B3D58" w:rsidRDefault="002146C9" w:rsidP="008B3D58">
      <w:pPr>
        <w:pStyle w:val="af"/>
        <w:keepNext w:val="0"/>
        <w:keepLines w:val="0"/>
        <w:widowControl w:val="0"/>
        <w:spacing w:before="0" w:line="240" w:lineRule="auto"/>
        <w:jc w:val="right"/>
        <w:rPr>
          <w:b w:val="0"/>
          <w:color w:val="auto"/>
          <w:sz w:val="24"/>
          <w:szCs w:val="24"/>
        </w:rPr>
      </w:pPr>
      <w:r w:rsidRPr="008B3D58">
        <w:rPr>
          <w:b w:val="0"/>
          <w:color w:val="auto"/>
          <w:sz w:val="24"/>
          <w:szCs w:val="24"/>
        </w:rPr>
        <w:t xml:space="preserve">научных сотрудников ЮНЦ РАН </w:t>
      </w:r>
    </w:p>
    <w:p w:rsidR="008B3D58" w:rsidRDefault="008B3D58" w:rsidP="002146C9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8B3D58" w:rsidRPr="002146C9" w:rsidRDefault="008B3D58" w:rsidP="002146C9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C9">
        <w:rPr>
          <w:rFonts w:ascii="Times New Roman" w:hAnsi="Times New Roman" w:cs="Times New Roman"/>
          <w:b/>
          <w:sz w:val="24"/>
          <w:szCs w:val="24"/>
        </w:rPr>
        <w:t>ТРУДОВОЙ ДОГОВОР  №</w:t>
      </w: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(эффективный контракт) </w:t>
      </w:r>
    </w:p>
    <w:p w:rsidR="002146C9" w:rsidRPr="002146C9" w:rsidRDefault="002146C9" w:rsidP="002146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г. Ростов-на-Дону                                                                       </w:t>
      </w:r>
      <w:r w:rsidRPr="002146C9">
        <w:rPr>
          <w:rFonts w:ascii="Times New Roman" w:hAnsi="Times New Roman" w:cs="Times New Roman"/>
          <w:bCs/>
          <w:sz w:val="24"/>
          <w:szCs w:val="24"/>
        </w:rPr>
        <w:t>«_____»____________201___г.</w:t>
      </w:r>
    </w:p>
    <w:p w:rsidR="002146C9" w:rsidRPr="002146C9" w:rsidRDefault="002146C9" w:rsidP="0021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«Федеральный исследовательский центр Южный Научный центр Российской академии наук» (далее – ЮНЦ РАН, Центр) в лице председателя ЮНЦ РАН___________________________, действующего на основании Устава, именуемый в дальнейшем Работодатель, с одной стороны и </w:t>
      </w:r>
    </w:p>
    <w:p w:rsidR="002146C9" w:rsidRPr="00A07411" w:rsidRDefault="002146C9" w:rsidP="0021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</w:t>
      </w:r>
      <w:r w:rsidR="00A07411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tbl>
      <w:tblPr>
        <w:tblW w:w="962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25"/>
      </w:tblGrid>
      <w:tr w:rsidR="00A07411" w:rsidRPr="002146C9" w:rsidTr="00A07411">
        <w:trPr>
          <w:trHeight w:val="108"/>
        </w:trPr>
        <w:tc>
          <w:tcPr>
            <w:tcW w:w="9625" w:type="dxa"/>
            <w:tcMar>
              <w:left w:w="0" w:type="dxa"/>
              <w:right w:w="0" w:type="dxa"/>
            </w:tcMar>
            <w:vAlign w:val="bottom"/>
          </w:tcPr>
          <w:p w:rsidR="00A07411" w:rsidRPr="00A07411" w:rsidRDefault="00A07411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4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отчество)</w:t>
            </w:r>
          </w:p>
        </w:tc>
      </w:tr>
    </w:tbl>
    <w:p w:rsidR="002146C9" w:rsidRPr="002146C9" w:rsidRDefault="002146C9" w:rsidP="0021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Научный сотрудник, с другой стороны, заключили настоящий трудовой договор о нижеследующем:</w:t>
      </w:r>
      <w:r w:rsidRPr="002146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146C9" w:rsidRPr="002146C9" w:rsidRDefault="002146C9" w:rsidP="002146C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C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"/>
      <w:bookmarkEnd w:id="2"/>
      <w:r w:rsidRPr="002146C9">
        <w:rPr>
          <w:rFonts w:ascii="Times New Roman" w:hAnsi="Times New Roman" w:cs="Times New Roman"/>
          <w:sz w:val="24"/>
          <w:szCs w:val="24"/>
        </w:rPr>
        <w:t xml:space="preserve">1.1. По настоящему трудовому договору Работодатель обязуется предоставить Научному сотруднику работу 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849"/>
        <w:gridCol w:w="7820"/>
      </w:tblGrid>
      <w:tr w:rsidR="00A07411" w:rsidRPr="002146C9" w:rsidTr="00A07411">
        <w:trPr>
          <w:trHeight w:val="255"/>
        </w:trPr>
        <w:tc>
          <w:tcPr>
            <w:tcW w:w="1849" w:type="dxa"/>
            <w:tcBorders>
              <w:bottom w:val="nil"/>
            </w:tcBorders>
            <w:vAlign w:val="bottom"/>
            <w:hideMark/>
          </w:tcPr>
          <w:p w:rsidR="00A07411" w:rsidRPr="002146C9" w:rsidRDefault="00A07411" w:rsidP="002146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</w:tc>
        <w:tc>
          <w:tcPr>
            <w:tcW w:w="7820" w:type="dxa"/>
            <w:tcBorders>
              <w:bottom w:val="single" w:sz="6" w:space="0" w:color="000000"/>
            </w:tcBorders>
            <w:vAlign w:val="center"/>
            <w:hideMark/>
          </w:tcPr>
          <w:p w:rsidR="00A07411" w:rsidRPr="002146C9" w:rsidRDefault="00A07411" w:rsidP="002146C9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411" w:rsidRPr="002146C9" w:rsidTr="00A07411">
        <w:trPr>
          <w:trHeight w:val="255"/>
        </w:trPr>
        <w:tc>
          <w:tcPr>
            <w:tcW w:w="1849" w:type="dxa"/>
            <w:tcBorders>
              <w:bottom w:val="nil"/>
            </w:tcBorders>
            <w:vAlign w:val="bottom"/>
            <w:hideMark/>
          </w:tcPr>
          <w:p w:rsidR="00A07411" w:rsidRPr="002146C9" w:rsidRDefault="00A07411" w:rsidP="002146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в подразделении</w:t>
            </w:r>
          </w:p>
        </w:tc>
        <w:tc>
          <w:tcPr>
            <w:tcW w:w="7820" w:type="dxa"/>
            <w:tcBorders>
              <w:bottom w:val="single" w:sz="6" w:space="0" w:color="000000"/>
            </w:tcBorders>
            <w:vAlign w:val="center"/>
            <w:hideMark/>
          </w:tcPr>
          <w:p w:rsidR="00A07411" w:rsidRPr="002146C9" w:rsidRDefault="00A07411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1.2. Настоящий трудовой договор заключается на: неопределенный срок/ определенный срок </w:t>
      </w:r>
    </w:p>
    <w:p w:rsidR="002146C9" w:rsidRPr="002146C9" w:rsidRDefault="002146C9" w:rsidP="0021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на основании результатов конкурса на замещение должности Научного сотрудника, протокол конкурсной комиссии от </w:t>
      </w:r>
      <w:r w:rsidR="00A07411">
        <w:rPr>
          <w:rFonts w:ascii="Times New Roman" w:hAnsi="Times New Roman" w:cs="Times New Roman"/>
          <w:sz w:val="24"/>
          <w:szCs w:val="24"/>
        </w:rPr>
        <w:t>«____»</w:t>
      </w:r>
      <w:r w:rsidRPr="002146C9">
        <w:rPr>
          <w:rFonts w:ascii="Times New Roman" w:hAnsi="Times New Roman" w:cs="Times New Roman"/>
          <w:sz w:val="24"/>
          <w:szCs w:val="24"/>
        </w:rPr>
        <w:t xml:space="preserve"> _______ 20___г. № _____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1.3. Работа у Работодателя является для </w:t>
      </w:r>
      <w:r w:rsidRPr="002146C9">
        <w:rPr>
          <w:rFonts w:ascii="Times New Roman" w:hAnsi="Times New Roman" w:cs="Times New Roman"/>
          <w:color w:val="000000"/>
          <w:sz w:val="24"/>
          <w:szCs w:val="24"/>
        </w:rPr>
        <w:t>Научного сотрудника:</w:t>
      </w:r>
      <w:r w:rsidRPr="002146C9">
        <w:rPr>
          <w:rFonts w:ascii="Times New Roman" w:hAnsi="Times New Roman" w:cs="Times New Roman"/>
          <w:sz w:val="24"/>
          <w:szCs w:val="24"/>
        </w:rPr>
        <w:t xml:space="preserve"> основным местом работы (работой по совместительству)</w:t>
      </w:r>
    </w:p>
    <w:p w:rsidR="002146C9" w:rsidRPr="002146C9" w:rsidRDefault="002146C9" w:rsidP="00A07411">
      <w:pPr>
        <w:pBdr>
          <w:bottom w:val="single" w:sz="4" w:space="1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1.4. Срок действия договора: договор заключается на неопределенный срок (бессрочный трудовой договор) /договор действует с «_____»_____________20___г. по «____»_____________20____г. как с лицом, избранным по  конкурсу (часть 2 ст. 59 ТК РФ) </w:t>
      </w:r>
    </w:p>
    <w:p w:rsidR="002146C9" w:rsidRPr="00A07411" w:rsidRDefault="002146C9" w:rsidP="002146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07411">
        <w:rPr>
          <w:rFonts w:ascii="Times New Roman" w:hAnsi="Times New Roman" w:cs="Times New Roman"/>
          <w:i/>
          <w:sz w:val="20"/>
          <w:szCs w:val="20"/>
        </w:rPr>
        <w:t>(определенный срок, указать продолжительность, на время выполнения определенной работы с указанием причины (основания) заключения срочного трудового договора в соответствии со статьей 59 ТК РФ)</w:t>
      </w:r>
    </w:p>
    <w:p w:rsidR="002146C9" w:rsidRPr="002146C9" w:rsidRDefault="002146C9" w:rsidP="002146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1.5. Настоящий трудовой договор вступает в силу с  «______»_____________20___  г.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1.6. Условия труда на рабочем месте Научного сотрудника по степени вредности и (или) опасности по результатам специальной оценки условий труда (аттестации рабочих мест) относятся к </w:t>
      </w:r>
      <w:r w:rsidRPr="002146C9">
        <w:rPr>
          <w:rFonts w:ascii="Times New Roman" w:hAnsi="Times New Roman" w:cs="Times New Roman"/>
          <w:i/>
          <w:sz w:val="24"/>
          <w:szCs w:val="24"/>
        </w:rPr>
        <w:t xml:space="preserve">оптимальными (1 класс)/ допустимыми (2 класс) (выбрать). 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Трудовые обязанности Научного сотрудника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1.7. Научный сотрудник обязуется лично выполнять следующую работу в соответствии с условиями настоящего трудового договора: 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6C9">
        <w:rPr>
          <w:rFonts w:ascii="Times New Roman" w:hAnsi="Times New Roman" w:cs="Times New Roman"/>
          <w:b/>
          <w:i/>
          <w:sz w:val="24"/>
          <w:szCs w:val="24"/>
        </w:rPr>
        <w:t>(указываются для каждой научной должности в соответствии с квалификационными характеристиками).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Должностные обязанности могут быть конкретизированы в должностной инструкции. </w:t>
      </w:r>
    </w:p>
    <w:p w:rsidR="002146C9" w:rsidRPr="002146C9" w:rsidRDefault="002146C9" w:rsidP="00214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1.8. Оценка результативности научной деятельности происходит по балльно-рейтинговой системе выполнения научным сотрудником Показателей результативности научной деятельности (ПРНД). </w:t>
      </w:r>
    </w:p>
    <w:p w:rsidR="002146C9" w:rsidRPr="002146C9" w:rsidRDefault="002146C9" w:rsidP="00214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1.9. В соответствии с Положением об эффективном контракте для каждой должности </w:t>
      </w:r>
      <w:r w:rsidRPr="002146C9">
        <w:rPr>
          <w:rFonts w:ascii="Times New Roman" w:hAnsi="Times New Roman" w:cs="Times New Roman"/>
          <w:sz w:val="24"/>
          <w:szCs w:val="24"/>
        </w:rPr>
        <w:lastRenderedPageBreak/>
        <w:t xml:space="preserve">Научного сотрудника, исходя из соответствующих трудовых функций, устанавливаются минимальные баллы Показателей результативности научной деятельности (ПРНДмин). Перечень ПРНД и количество баллов ПРНДмин могут изменяться, но не чаще одного раза в год. Изменения утверждаются приказом ЮНЦ РАН. 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1.10. Оценка результативности научной деятельности Научного сотрудника происходит не менее одного раз в год. Достижение ПРНДмин является обязанностью Научного сотрудника.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1.11. Конкретные виды выполняемой научно-исследовательской, научно-организационной работы, работы по повышению профессионального уровня и т.д. устанавливаются ежегодно Индивидуальным планом Научного сотрудника. Индивидуальный план оформляется ежегодно в двух экземплярах, утверждается руководителем подразделения, один экземпляр хранится в подразделении, копия индивидуального плана передается ученому секретарю. Индивидуальный план составляется с учетом необходимости достижения эффективных показателей работы организации, установленных в государственном задании и «дорожной карте», а также минимальных (базовых) показателей. </w:t>
      </w:r>
    </w:p>
    <w:p w:rsidR="002146C9" w:rsidRPr="002146C9" w:rsidRDefault="002146C9" w:rsidP="00214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1.12. В случае невыполнения Научным сотрудником обязанностей по настоящему трудовому договору Работодатель вправе применять меры, предусмотренные трудовым законодательством. </w:t>
      </w: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C9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Научного сотрудника</w:t>
      </w:r>
    </w:p>
    <w:p w:rsidR="002146C9" w:rsidRPr="002146C9" w:rsidRDefault="002146C9" w:rsidP="002146C9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Научный сотрудник имеет право на: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 и иными федеральными законами.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Предоставление ему работы, обусловленной трудовым договором.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Рабочее место, соответствующее государственным нормативным требованиям охраны труда.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категорий сотрудников, предоставлением еженедельных выходных дней, нерабочих праздничных дней, оплачиваемых ежегодных отпусков;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Полную достоверную информацию об условиях труда и требованиях охраны труда и пожарной безопасности на рабочем месте.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Обеспечение защиты персональных данных, хранящихся у работодателя в соответствии с Положением о персональных данных работника ЮНЦ РАН.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Участие в управлении организацией в предусмотренных Трудовым кодексом РФ, иными федеральными законами формах.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Защиту своих трудовых прав, свобод и законных интересов всеми не запрещенными законом способами.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lastRenderedPageBreak/>
        <w:t>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Возмещение вреда, причиненного ему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Обязательное социальное страхование в случаях, предусмотренных федеральными законами.</w:t>
      </w:r>
    </w:p>
    <w:p w:rsidR="002146C9" w:rsidRPr="002146C9" w:rsidRDefault="002146C9" w:rsidP="002146C9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 Участие в конкурсах на выполнение Научных исследований, которые финансируются за счет средств государственного бюджета или внебюджетных средств и других источников, в том числе международных фондов и благотворительных организаций в соответствии с действующим законодательством.</w:t>
      </w:r>
    </w:p>
    <w:p w:rsidR="002146C9" w:rsidRPr="002146C9" w:rsidRDefault="002146C9" w:rsidP="002146C9">
      <w:pPr>
        <w:pStyle w:val="afe"/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2146C9" w:rsidRPr="002146C9" w:rsidRDefault="002146C9" w:rsidP="002146C9">
      <w:pPr>
        <w:pStyle w:val="afe"/>
        <w:numPr>
          <w:ilvl w:val="1"/>
          <w:numId w:val="24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Научный сотрудник обязан: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Добросовестно выполнять свои трудовые обязанности, возложенные на него настоящим трудовым договором, должностной инструкцией (при наличии), индивидуальным планом и иными документами, регламентирующими деятельность Научного сотрудника.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Соблюдать Правила внутреннего распорядка ЮНЦ РАН и иные локальные нормативные акты Работодателя. 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Исполнять индивидуальный научный план, в письменной форме информировать Работодателя о ходе выполнения Индивидуального научного плана и представлять Показатели результативности научной деятельности в сроки, устанавливаемые Работодателем, с приложением подтверждающих документов.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 Согласовывать с руководителем подразделения научную деятельность, в ходе которой используются принадлежащие Работодателю ресурсы, включая, но не ограничивая:</w:t>
      </w:r>
    </w:p>
    <w:p w:rsidR="002146C9" w:rsidRPr="002146C9" w:rsidRDefault="002146C9" w:rsidP="002146C9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1) материально-техническую и методическую базу, кадровый потенциал;</w:t>
      </w:r>
    </w:p>
    <w:p w:rsidR="002146C9" w:rsidRPr="002146C9" w:rsidRDefault="002146C9" w:rsidP="002146C9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2) экспериментальные и теоретические результаты, научно-техническую и технологическую документацию, экспериментальные протоколы, образцы веществ и материалов, включая биоматериалы;</w:t>
      </w:r>
    </w:p>
    <w:p w:rsidR="002146C9" w:rsidRPr="002146C9" w:rsidRDefault="002146C9" w:rsidP="002146C9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3) ресурсы, предоставляемые Работодателю третьими лицами для совместных научных исследований.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Зарегистрироваться в научной электронной библиотеке на сайте eLIBRARY.RU (РИНЦ) с аффилиацией с ЮНЦ РАН. 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Письменно информировать руководителя подразделения о научных публикациях в течение месяца со дня опубликования. 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Указывать место работы (ЮНЦ РАН) и наименование источника финансирования, за счет которого выполнена работа, при публикации материалов, полученных в рамках выполнения государственного задания, работ по грантам, внебюджетным проектам, финансирование которых осуществляется через ЮНЦ РАН. 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Качественно и своевременно выполнять поручения, распоряжения, задания и указания своего непосредственного руководителя и руководства Центра.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При прекращении трудового договора сдать все документы и объекты интеллектуальной собственности, созданные в процессе выполнения должностных обязанностей, и  материальные ценности, полученные от работодателя.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Соблюдать предусмотренные законом права центра в отношении охраны его  интеллектуальной собственности, соблюдать конфиденциальность сведений и не разглашать информацию, связанную с осуществлением трудовой деятельности, в том числе не разглашать персональные данные работников центра, государственную и иную тайну, охраняемую законодательством российской федерации.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lastRenderedPageBreak/>
        <w:t>Не действовать в ущерб интересам центра, предотвращать ситуации, влекущие за собой возникновение конфликта интересов с работодателем и не допускать приоритета личной заинтересованности при исполнении трудовых и должностных обязанностей, в том числе при участии в Научных исследованиях центра сторонних организаций;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Систематически, не реже одного раза в три года, повышать свою квалификацию.</w:t>
      </w:r>
      <w:r w:rsidRPr="002146C9">
        <w:rPr>
          <w:rFonts w:ascii="Times New Roman" w:hAnsi="Times New Roman"/>
          <w:sz w:val="24"/>
          <w:szCs w:val="24"/>
        </w:rPr>
        <w:tab/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а также проходить внеочередные медицинские осмотры по направлению Работодателя в случаях, предусмотренных Трудовым кодексом Российской Федерации и иными федеральными законами.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Предоставлять в отдел кадров Центра информацию об изменении своих персональных данных: изменение фамилии, имени, отчества, адреса регистрации, адреса фактического места жительства, почтового адреса, замене паспорта и т.д.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Информировать отдел кадров и непосредственного руководителя о своей временной нетрудоспособности, а также отсутствии на рабочем месте по другим уважительным причинам.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 бережно относиться к имуществу работодателя и  имуществу третьих лиц, находящемуся у Работодателя, и других работников.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Не</w:t>
      </w:r>
      <w:r w:rsidRPr="002146C9">
        <w:rPr>
          <w:rFonts w:ascii="Times New Roman" w:hAnsi="Times New Roman"/>
          <w:bCs/>
          <w:sz w:val="24"/>
          <w:szCs w:val="24"/>
        </w:rPr>
        <w:t xml:space="preserve"> использовать рабочее время для решения вопросов,</w:t>
      </w:r>
      <w:r w:rsidRPr="002146C9">
        <w:rPr>
          <w:rFonts w:ascii="Times New Roman" w:hAnsi="Times New Roman"/>
          <w:sz w:val="24"/>
          <w:szCs w:val="24"/>
        </w:rPr>
        <w:t xml:space="preserve"> не обусловленных трудовыми отношениями с Работодателем, в период рабочего времени не вести личные телефонные разговоры, не читать книги, газеты, иную литературу, не имеющую отношения к трудовой деятельности, не пользоваться сетью Интернет в личных целях, не играть в компьютерные игры.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Не использовать в личных целях инструменты, приспособления, технику и оборудование Работодателя.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Соблюдать установленный в Центре пропускной режим, в том числе не передавать свой пропуск (карту авторизации) другим лицам и не пользоваться пропуском (картой авторизации), выданным другому лицу.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146C9" w:rsidRP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 Не хранить и не использовать на территории и в помещениях Центра личное имущество, за исключением вещей личного пользования. К имуществу работников, запрещенному к хранению на территории и в помещениях Центра, относятся: компьютерная и оргтехника, оборудование, реактивы, пробы и образцы, расходные материалы, иные материальные ценности, в том числе те, которые могут нанести ущерб жизни и здоровью сотрудников, а также сохранности имущества Центра. При острой необходимости использования личной компьютерной или оргтехники в рабочее время Научный сотрудник должен получить письменное разрешение руководителя подразделения и уведомить отдел бухгалтерского учета и отчетности о наличии в служебных помещениях имущества, не стоящего на балансе Центра. </w:t>
      </w:r>
    </w:p>
    <w:p w:rsidR="002146C9" w:rsidRDefault="002146C9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Научный сотрудник имеет иные права и обязанности, предусмотренные действующими нормативными правовыми актами РФ, Правилами внутреннего трудового распорядка и иными локальными нормативными актами Центра.</w:t>
      </w:r>
    </w:p>
    <w:p w:rsidR="00A07411" w:rsidRPr="002146C9" w:rsidRDefault="00A07411" w:rsidP="002146C9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C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Права и обязанности Работодателя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:rsidR="002146C9" w:rsidRPr="002146C9" w:rsidRDefault="002146C9" w:rsidP="002146C9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2146C9" w:rsidRPr="002146C9" w:rsidRDefault="002146C9" w:rsidP="002146C9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Вести коллективные переговоры и заключать коллективные договоры;</w:t>
      </w:r>
    </w:p>
    <w:p w:rsidR="002146C9" w:rsidRPr="002146C9" w:rsidRDefault="002146C9" w:rsidP="002146C9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Поощрять работников за добросовестный эффективный труд;</w:t>
      </w:r>
    </w:p>
    <w:p w:rsidR="002146C9" w:rsidRPr="002146C9" w:rsidRDefault="002146C9" w:rsidP="002146C9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работодателя) и других работников, соблюдения Правил внутреннего трудового распорядка для работников ЮНЦ РАН;</w:t>
      </w:r>
    </w:p>
    <w:p w:rsidR="002146C9" w:rsidRPr="002146C9" w:rsidRDefault="002146C9" w:rsidP="002146C9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Привлекать работников к дисциплинарной и материальной ответственности в порядке, установленном ТК РФ, иными федеральными законами;</w:t>
      </w:r>
    </w:p>
    <w:p w:rsidR="002146C9" w:rsidRPr="002146C9" w:rsidRDefault="002146C9" w:rsidP="002146C9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Принимать локальные нормативные акты.</w:t>
      </w:r>
    </w:p>
    <w:p w:rsidR="002146C9" w:rsidRPr="002146C9" w:rsidRDefault="002146C9" w:rsidP="002146C9">
      <w:pPr>
        <w:pStyle w:val="afe"/>
        <w:spacing w:before="0" w:beforeAutospacing="0"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2146C9" w:rsidRPr="002146C9" w:rsidRDefault="002146C9" w:rsidP="002146C9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3.2. Работодатель обязан: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Предоставлять работникам работу, обусловленную трудовым договором;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Обеспечивать работников необходимыми принадлежностями и оргтехникой, технической документацией и иными средствами, необходимыми для исполнения ими трудовых обязанностей;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Обеспечивать работникам равную оплату труда за труд равной ценности;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 для ЮНЦ РАН, трудовыми договорами;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Вести коллективные переговоры, а также заключать Коллективный договор в порядке, установленном ТК РФ;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актов, содержащих нормы трудового права;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Рассматривать представления Совета трудового коллектива ЮНЦ РАН, иных представителей, избранных работниками,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в Профсоюзный комитет Президиума РАН и представителям;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lastRenderedPageBreak/>
        <w:t>Осуществлять обязательное социальное и медицинское страхование работников в порядке, установленном федеральными законами;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2146C9" w:rsidRPr="002146C9" w:rsidRDefault="002146C9" w:rsidP="002146C9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C9">
        <w:rPr>
          <w:rFonts w:ascii="Times New Roman" w:hAnsi="Times New Roman" w:cs="Times New Roman"/>
          <w:b/>
          <w:bCs/>
          <w:sz w:val="24"/>
          <w:szCs w:val="24"/>
        </w:rPr>
        <w:t>4.Оплата труда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4.1. За выполнение трудовых обязанностей, предусмотренных настоящим трудовым договором, индивидуальным планом, должностной инструкцией (при наличии) Научному сотруднику устанавливается  должностной оклад в размере  ___________________________ рублей в месяц за счет средств субсидий на финансовое обеспечение выполнения государственного задания, с учетом размера занимаемой ставки, пропорционально отработанному времени.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4.1.2. Научному работнику производятся выплаты компенсационного характера: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0"/>
        <w:gridCol w:w="1889"/>
        <w:gridCol w:w="3346"/>
      </w:tblGrid>
      <w:tr w:rsidR="002146C9" w:rsidRPr="00A07411" w:rsidTr="002146C9">
        <w:tc>
          <w:tcPr>
            <w:tcW w:w="5070" w:type="dxa"/>
            <w:shd w:val="clear" w:color="auto" w:fill="auto"/>
          </w:tcPr>
          <w:p w:rsidR="002146C9" w:rsidRPr="00A07411" w:rsidRDefault="002146C9" w:rsidP="00A0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11">
              <w:rPr>
                <w:rFonts w:ascii="Times New Roman" w:hAnsi="Times New Roman" w:cs="Times New Roman"/>
                <w:sz w:val="20"/>
                <w:szCs w:val="20"/>
              </w:rPr>
              <w:t>Наименование выплаты</w:t>
            </w:r>
          </w:p>
        </w:tc>
        <w:tc>
          <w:tcPr>
            <w:tcW w:w="2021" w:type="dxa"/>
            <w:shd w:val="clear" w:color="auto" w:fill="auto"/>
          </w:tcPr>
          <w:p w:rsidR="002146C9" w:rsidRPr="00A07411" w:rsidRDefault="002146C9" w:rsidP="00A0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11">
              <w:rPr>
                <w:rFonts w:ascii="Times New Roman" w:hAnsi="Times New Roman" w:cs="Times New Roman"/>
                <w:sz w:val="20"/>
                <w:szCs w:val="20"/>
              </w:rPr>
              <w:t>Размер выплаты</w:t>
            </w:r>
          </w:p>
        </w:tc>
        <w:tc>
          <w:tcPr>
            <w:tcW w:w="3565" w:type="dxa"/>
            <w:shd w:val="clear" w:color="auto" w:fill="auto"/>
          </w:tcPr>
          <w:p w:rsidR="002146C9" w:rsidRPr="00A07411" w:rsidRDefault="002146C9" w:rsidP="00A0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11">
              <w:rPr>
                <w:rFonts w:ascii="Times New Roman" w:hAnsi="Times New Roman" w:cs="Times New Roman"/>
                <w:sz w:val="20"/>
                <w:szCs w:val="20"/>
              </w:rPr>
              <w:t>Фактор, обусловливающий получение выплаты</w:t>
            </w:r>
          </w:p>
        </w:tc>
      </w:tr>
      <w:tr w:rsidR="002146C9" w:rsidRPr="002146C9" w:rsidTr="002146C9">
        <w:tc>
          <w:tcPr>
            <w:tcW w:w="5070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2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4.1.3. Научному сотруднику производятся выплаты стимулирующего характера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0"/>
        <w:gridCol w:w="2441"/>
        <w:gridCol w:w="1936"/>
        <w:gridCol w:w="1559"/>
        <w:gridCol w:w="1843"/>
      </w:tblGrid>
      <w:tr w:rsidR="002146C9" w:rsidRPr="00A07411" w:rsidTr="00A07411">
        <w:tc>
          <w:tcPr>
            <w:tcW w:w="2110" w:type="dxa"/>
            <w:shd w:val="clear" w:color="auto" w:fill="auto"/>
            <w:vAlign w:val="center"/>
          </w:tcPr>
          <w:p w:rsidR="002146C9" w:rsidRPr="00A07411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11">
              <w:rPr>
                <w:rFonts w:ascii="Times New Roman" w:hAnsi="Times New Roman" w:cs="Times New Roman"/>
                <w:sz w:val="20"/>
                <w:szCs w:val="20"/>
              </w:rPr>
              <w:t>Наименование выплаты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146C9" w:rsidRPr="00A07411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11">
              <w:rPr>
                <w:rFonts w:ascii="Times New Roman" w:hAnsi="Times New Roman" w:cs="Times New Roman"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146C9" w:rsidRPr="00A07411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11">
              <w:rPr>
                <w:rFonts w:ascii="Times New Roman" w:hAnsi="Times New Roman" w:cs="Times New Roman"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6C9" w:rsidRPr="00A07411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11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6C9" w:rsidRPr="00A07411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11">
              <w:rPr>
                <w:rFonts w:ascii="Times New Roman" w:hAnsi="Times New Roman" w:cs="Times New Roman"/>
                <w:sz w:val="20"/>
                <w:szCs w:val="20"/>
              </w:rPr>
              <w:t>Размер выплаты</w:t>
            </w:r>
          </w:p>
        </w:tc>
      </w:tr>
      <w:tr w:rsidR="002146C9" w:rsidRPr="002146C9" w:rsidTr="00A07411">
        <w:tc>
          <w:tcPr>
            <w:tcW w:w="2110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Стимулирующая надбавка за научную деятельность </w:t>
            </w:r>
          </w:p>
        </w:tc>
        <w:tc>
          <w:tcPr>
            <w:tcW w:w="244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Превышение ПРНДмин</w:t>
            </w:r>
          </w:p>
        </w:tc>
        <w:tc>
          <w:tcPr>
            <w:tcW w:w="1936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Балльно-рейтинговая система оценки ПРНД</w:t>
            </w:r>
          </w:p>
        </w:tc>
        <w:tc>
          <w:tcPr>
            <w:tcW w:w="1559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 xml:space="preserve">по приказу ЮНЦ РАН </w:t>
            </w:r>
          </w:p>
        </w:tc>
        <w:tc>
          <w:tcPr>
            <w:tcW w:w="184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ежегодно </w:t>
            </w:r>
          </w:p>
        </w:tc>
      </w:tr>
    </w:tbl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4.1.4. </w:t>
      </w:r>
      <w:r w:rsidRPr="002146C9">
        <w:rPr>
          <w:rFonts w:ascii="Times New Roman" w:hAnsi="Times New Roman" w:cs="Times New Roman"/>
          <w:sz w:val="24"/>
          <w:szCs w:val="24"/>
        </w:rPr>
        <w:tab/>
        <w:t xml:space="preserve">Стимулирующие и премиальные выплаты носят персонифицированный характер и  устанавливаются за превышение минимальных показателей результативности научной деятельности, выполнение важных и срочных работ, интенсивность труда и т.д. в  соответствии с Положением об оплате труда работников Центра и Положением об эффективном контракте научных сотрудников Центра. </w:t>
      </w:r>
    </w:p>
    <w:p w:rsidR="002146C9" w:rsidRPr="002146C9" w:rsidRDefault="002146C9" w:rsidP="00214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Порядок назначения, условия отмены, порядок расчета размера стимулирующих выплат по балльно-рейтинговой системе результатов оценки ПРНД установлены в Положении об эффективном контракте, а конкретный размер стимулирующей выплаты устанавливается индивидуально приказом председателя Центра, который становится неотъемлемой частью трудового договора. </w:t>
      </w:r>
    </w:p>
    <w:p w:rsidR="002146C9" w:rsidRPr="002146C9" w:rsidRDefault="002146C9" w:rsidP="00214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При ухудшении качества выполняемой работы, нарушения сроков ее выполнения, наложения на сотрудника дисциплинарного взыскания и т.п., а также недостаточности финансирования в течение текущего периода стимулирующие выплаты могут быть уменьшены или отменены в одностороннем порядке на основании приказа председателя Центра. Стимулирующие выплаты устанавливаются и выплачиваются за счет средств субсидий на выполнение государственного задания и иных источников финансирования.</w:t>
      </w:r>
    </w:p>
    <w:p w:rsidR="002146C9" w:rsidRPr="002146C9" w:rsidRDefault="002146C9" w:rsidP="00214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4.1.5. Выплата заработной платы Научному сотруднику производится в сроки и порядке, установленными правилами внутреннего трудового распорядка. При своевременном финансировании заработная плата выплачивается  5 и 20 числа каждого </w:t>
      </w:r>
      <w:r w:rsidRPr="002146C9">
        <w:rPr>
          <w:rFonts w:ascii="Times New Roman" w:hAnsi="Times New Roman" w:cs="Times New Roman"/>
          <w:sz w:val="24"/>
          <w:szCs w:val="24"/>
        </w:rPr>
        <w:lastRenderedPageBreak/>
        <w:t xml:space="preserve">месяца. Если первый день выплаты заработной платы совпадает с выходными и (или) праздничными днями, то выплата зарплаты переносится на рабочий день, предшествующий праздничному дню. </w:t>
      </w:r>
    </w:p>
    <w:p w:rsidR="002146C9" w:rsidRPr="002146C9" w:rsidRDefault="002146C9" w:rsidP="00214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4.1.6. Заработная плата и иные виды оплаты труда и социального страхования перечисляются на лицевой счет Научного сотрудника, открытый в кредитной организации.</w:t>
      </w: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C9">
        <w:rPr>
          <w:rFonts w:ascii="Times New Roman" w:hAnsi="Times New Roman" w:cs="Times New Roman"/>
          <w:b/>
          <w:bCs/>
          <w:sz w:val="24"/>
          <w:szCs w:val="24"/>
        </w:rPr>
        <w:t>5. Режим труда и отдыха</w:t>
      </w:r>
    </w:p>
    <w:p w:rsidR="002146C9" w:rsidRPr="002146C9" w:rsidRDefault="002146C9" w:rsidP="002146C9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5.1. Основной график работы Научных сотрудников ЮНЦ РАН: </w:t>
      </w:r>
    </w:p>
    <w:p w:rsidR="002146C9" w:rsidRPr="002146C9" w:rsidRDefault="002146C9" w:rsidP="002146C9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пятидневная рабочая неделя; </w:t>
      </w:r>
    </w:p>
    <w:p w:rsidR="002146C9" w:rsidRPr="002146C9" w:rsidRDefault="002146C9" w:rsidP="002146C9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два выходных дня  (суббота и воскресенье) </w:t>
      </w:r>
    </w:p>
    <w:p w:rsidR="002146C9" w:rsidRPr="002146C9" w:rsidRDefault="002146C9" w:rsidP="002146C9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продолжительностью рабочего времени - 40 часов в неделю. (1,0 ставка) </w:t>
      </w:r>
    </w:p>
    <w:p w:rsidR="002146C9" w:rsidRPr="002146C9" w:rsidRDefault="002146C9" w:rsidP="002146C9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5.2. Научный сотрудник работает на условиях  полной занятости (40 часов в неделю, 1,0 ст.)/ частичной занятости (____ часов в неделю, ____ ст.);</w:t>
      </w:r>
    </w:p>
    <w:p w:rsidR="002146C9" w:rsidRPr="002146C9" w:rsidRDefault="002146C9" w:rsidP="002146C9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5.3. Распорядок дня Научного сотрудника, работающего на условиях полной занятости (полной ставки): </w:t>
      </w:r>
    </w:p>
    <w:p w:rsidR="002146C9" w:rsidRPr="002146C9" w:rsidRDefault="002146C9" w:rsidP="002146C9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 xml:space="preserve">Начало рабочего дня - 9.00 </w:t>
      </w:r>
    </w:p>
    <w:p w:rsidR="002146C9" w:rsidRPr="002146C9" w:rsidRDefault="002146C9" w:rsidP="002146C9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Окончание рабочего дня - 18. 00 мин. (в пятницу - 16 час. 45 мин.).</w:t>
      </w:r>
    </w:p>
    <w:p w:rsidR="002146C9" w:rsidRPr="002146C9" w:rsidRDefault="002146C9" w:rsidP="002146C9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Перерыв на обед с 13. 00  до 13.45.Научный сотрудник может использовать перерыв  по своему усмотрению и на это время отлучиться с работы. Время перерыва не включается в рабочее время.</w:t>
      </w:r>
    </w:p>
    <w:p w:rsidR="002146C9" w:rsidRPr="002146C9" w:rsidRDefault="002146C9" w:rsidP="002146C9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146C9">
        <w:rPr>
          <w:rFonts w:ascii="Times New Roman" w:hAnsi="Times New Roman"/>
          <w:i/>
          <w:sz w:val="24"/>
          <w:szCs w:val="24"/>
        </w:rPr>
        <w:t xml:space="preserve">Научным сотрудникам, работающим на неполной ставке, график работы устанавливается в трудовом договоре, пропорционально рабочему времени по занимаемой ставке. </w:t>
      </w:r>
    </w:p>
    <w:p w:rsidR="002146C9" w:rsidRPr="002146C9" w:rsidRDefault="002146C9" w:rsidP="002146C9">
      <w:pPr>
        <w:pStyle w:val="a5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5.4. Научному сотруднику предоставляется ежегодный оплачиваемый отпуск продолжительностью __________ календарных дней (доктора наук – 56 к.д., кандидаты наук 42 к.д., без степени – 28 к.д.) в соответствии с графиком отпусков. График отпусков утверждается не позднее, чем за две недели до начала нового года и обязателен для исполнения, как для работодателя, так и для Научного сотрудника. </w:t>
      </w:r>
    </w:p>
    <w:p w:rsidR="002146C9" w:rsidRPr="002146C9" w:rsidRDefault="002146C9" w:rsidP="002146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5.5. Центр вправе направлять Научного сотрудника в служебные командировки и экспедиции в рамках его должностных обязанностей в соответствии с законодательством Российской Федерации и локальными актами ЮНЦ РАН.</w:t>
      </w: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6C9">
        <w:rPr>
          <w:rFonts w:ascii="Times New Roman" w:hAnsi="Times New Roman" w:cs="Times New Roman"/>
          <w:b/>
          <w:color w:val="000000"/>
          <w:sz w:val="24"/>
          <w:szCs w:val="24"/>
        </w:rPr>
        <w:t>6. Социальное страхование и меры социальной поддержки.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6C9">
        <w:rPr>
          <w:rFonts w:ascii="Times New Roman" w:hAnsi="Times New Roman" w:cs="Times New Roman"/>
          <w:color w:val="000000"/>
          <w:sz w:val="24"/>
          <w:szCs w:val="24"/>
        </w:rPr>
        <w:t xml:space="preserve">6.1. Научный сотрудник подлежит обязательному социальному страхованию в соответствии с законодательством Российской Федерации. 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6C9">
        <w:rPr>
          <w:rFonts w:ascii="Times New Roman" w:hAnsi="Times New Roman" w:cs="Times New Roman"/>
          <w:color w:val="000000"/>
          <w:sz w:val="24"/>
          <w:szCs w:val="24"/>
        </w:rPr>
        <w:t>6.2. На Сотрудника распространяются льготы, гарантии и компенсации, установленные действующим законодательством, нормативными правовыми актами, коллективным договором и локальными нормативными актами.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6C9">
        <w:rPr>
          <w:rFonts w:ascii="Times New Roman" w:hAnsi="Times New Roman" w:cs="Times New Roman"/>
          <w:color w:val="000000"/>
          <w:sz w:val="24"/>
          <w:szCs w:val="24"/>
        </w:rPr>
        <w:t>6.3. В случае отсутствия жилого помещении по месту работы, Научному сотруднику может быть предоставлена служебная квартира на период действия трудового договора в соответствии с порядком, установленном приказом ФАНО от 08.06.2015г. №17Н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color w:val="000000"/>
          <w:sz w:val="24"/>
          <w:szCs w:val="24"/>
        </w:rPr>
        <w:t xml:space="preserve">6.4. Сотрудник, относящийся к категории «молодой ученый», имеет право стать участником мероприятий по получению </w:t>
      </w:r>
      <w:r w:rsidRPr="002146C9">
        <w:rPr>
          <w:rFonts w:ascii="Times New Roman" w:hAnsi="Times New Roman" w:cs="Times New Roman"/>
          <w:sz w:val="24"/>
          <w:szCs w:val="24"/>
        </w:rPr>
        <w:t xml:space="preserve">социальной выплаты на приобретение жилого помещения в рамках реализации мероприятий по обеспечению жильем   отдельных   категорий  граждан  федеральной  целевой программы «Жилище» на 2015 - 2020  годы в порядке, установленном постановлением Правительства от 17 декабря 2010 г. № 1050 и приказами ФАНО России. 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6.5. Научный сотрудник имеет право на санаторно-курортное лечение, предоставляемое в порядке, устанавливаемом приказами ФАНО России. </w:t>
      </w:r>
    </w:p>
    <w:p w:rsidR="0041472B" w:rsidRDefault="0041472B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72B" w:rsidRDefault="0041472B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C9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Иные условия трудового договора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7.1. Все научно-исследовательские, научно-технические, технологические, научно-методические  и учебно-методические разработки, созданные Научным сотрудником  на базе Центра  в порядке выполнения настоящего трудового договора и утвержденных планов работы, являются интеллектуальной собственностью Центра  и не могут быть использованы на стороне без письменного согласия Работодателя.</w:t>
      </w: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C9">
        <w:rPr>
          <w:rFonts w:ascii="Times New Roman" w:hAnsi="Times New Roman" w:cs="Times New Roman"/>
          <w:b/>
          <w:sz w:val="24"/>
          <w:szCs w:val="24"/>
        </w:rPr>
        <w:t>8. Ответственность сторон трудового договора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8.1. Работодатель и Научный сотрудник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актами, индивидуальным планом  и настоящим трудовым договором.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8.2. За совершение дисциплинарного проступка, неисполнение или ненадлежащее исполнение Научным сотрудником по его вине возложенных на него трудовых обязанностей, к нему  могут быть применены дисциплинарные взыскания, предусмотренные Трудовым кодексом Российской Федерации.</w:t>
      </w: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C9">
        <w:rPr>
          <w:rFonts w:ascii="Times New Roman" w:hAnsi="Times New Roman" w:cs="Times New Roman"/>
          <w:b/>
          <w:bCs/>
          <w:sz w:val="24"/>
          <w:szCs w:val="24"/>
        </w:rPr>
        <w:t>9. Изменение и прекращение трудового договора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9.1.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9.2.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Научного сотрудника в письменной форме не позднее чем за 2 месяца (статья 74 Трудового кодекса Российской Федерации). О предстоящем увольнении в связи с ликвидацией учреждения, сокращением численности или штата работников учреждения Работодатель  обязан предупредить Научного сотрудника не менее чем за 2 месяца до увольнения (статья 180 Трудового кодекса Российской Федерации).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9.3. Научный сотрудник вправе досрочно расторгнуть трудовой договор, предупредив письменно Работодателя о предстоящем увольнении не позднее, чем за две недели до прекращения работы.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9.4. При расторжении трудового договора Научному сотруднику предоставляются гарантии и компенсации, предусмотренные Трудовым кодексом Российской Федерации и иными федеральными законами. </w:t>
      </w: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C9">
        <w:rPr>
          <w:rFonts w:ascii="Times New Roman" w:hAnsi="Times New Roman" w:cs="Times New Roman"/>
          <w:b/>
          <w:bCs/>
          <w:sz w:val="24"/>
          <w:szCs w:val="24"/>
        </w:rPr>
        <w:t>10. Соблюдение требований политики противодействия коррупции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10.1. Научный сотрудник при исполнении своих трудовых обязанностей по трудовому договору в соответствии с Кодексом этики служебного поведения ЮНЦ РАН и Положения о конфликте интересов ЮНЦ РАН  обязуется не совершать коррупционных правонарушений, т.е. -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Работодателя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10.2. Научный сотрудник обязан уведомить Работодателя в случае обращения к нему каких-либо лиц в целях склонения его к совершению коррупционных правонарушений, а также в случае, если Работнику станет известно, что от имени Работодателя осуществляется организация (подготовка) и/или совершение коррупционных правонарушений.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lastRenderedPageBreak/>
        <w:t>10.3. Научный сотрудник обязан принимать меры по недопущению любой возможности возникновения конфликта интересов в понимании Положения о конфликте интересов ЮНЦ РАН  и законодательства РФ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10.4. Научному сотруднику известно о том, что Работодатель не подвергает его взысканиям (в т.ч. - применению дисциплинарных взысканий), а также не производит неначисление премии или</w:t>
      </w:r>
      <w:r w:rsidRPr="00214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начисление премии в меньшем по отношению к максимально возможному размеру, если Научный работник сообщил Работодателю о предполагаемом факте коррупционного правонарушения.</w:t>
      </w:r>
    </w:p>
    <w:p w:rsidR="002146C9" w:rsidRPr="002146C9" w:rsidRDefault="002146C9" w:rsidP="002146C9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6C9">
        <w:rPr>
          <w:rFonts w:ascii="Times New Roman" w:hAnsi="Times New Roman"/>
          <w:sz w:val="24"/>
          <w:szCs w:val="24"/>
        </w:rPr>
        <w:t>10.5. Научный сотрудник 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РФ.</w:t>
      </w:r>
    </w:p>
    <w:p w:rsidR="002146C9" w:rsidRPr="002146C9" w:rsidRDefault="002146C9" w:rsidP="0021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C9">
        <w:rPr>
          <w:rFonts w:ascii="Times New Roman" w:hAnsi="Times New Roman" w:cs="Times New Roman"/>
          <w:b/>
          <w:bCs/>
          <w:sz w:val="24"/>
          <w:szCs w:val="24"/>
        </w:rPr>
        <w:t>11. Заключительные положения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11.1. 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   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11.2.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2146C9" w:rsidRPr="002146C9" w:rsidRDefault="002146C9" w:rsidP="0021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 xml:space="preserve">11.3. Настоящий трудовой договор составлен в двух экземплярах, имеющих равную юридическую силу, по одному для каждой их сторон. </w:t>
      </w:r>
    </w:p>
    <w:p w:rsidR="00A07411" w:rsidRDefault="00A07411" w:rsidP="0021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Научный сотрудник ознакомлен со следующими локальными актами: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5257"/>
        <w:gridCol w:w="2268"/>
        <w:gridCol w:w="1761"/>
      </w:tblGrid>
      <w:tr w:rsidR="002146C9" w:rsidRPr="002146C9" w:rsidTr="002146C9"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 нормативные акты</w:t>
            </w:r>
          </w:p>
          <w:p w:rsidR="002146C9" w:rsidRPr="002146C9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сотрудника</w:t>
            </w: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2146C9" w:rsidRPr="002146C9" w:rsidTr="002146C9"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Устав Центра</w:t>
            </w: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46C9" w:rsidRPr="002146C9" w:rsidTr="002146C9"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46C9" w:rsidRPr="002146C9" w:rsidTr="002146C9"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работников Центра</w:t>
            </w: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46C9" w:rsidRPr="002146C9" w:rsidTr="002146C9"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защите персональных данных </w:t>
            </w: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46C9" w:rsidRPr="002146C9" w:rsidTr="002146C9"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инструкция (при наличии) </w:t>
            </w: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46C9" w:rsidRPr="002146C9" w:rsidTr="002146C9">
        <w:trPr>
          <w:trHeight w:val="282"/>
        </w:trPr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эффективном контракте </w:t>
            </w: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C9" w:rsidRPr="002146C9" w:rsidTr="002146C9">
        <w:trPr>
          <w:trHeight w:val="282"/>
        </w:trPr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Кодекс этики служебного поведения</w:t>
            </w: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C9" w:rsidRPr="002146C9" w:rsidTr="002146C9">
        <w:trPr>
          <w:trHeight w:val="282"/>
        </w:trPr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</w:t>
            </w: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C9" w:rsidRPr="002146C9" w:rsidTr="002146C9">
        <w:trPr>
          <w:trHeight w:val="282"/>
        </w:trPr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C9" w:rsidRPr="002146C9" w:rsidTr="002146C9">
        <w:trPr>
          <w:trHeight w:val="282"/>
        </w:trPr>
        <w:tc>
          <w:tcPr>
            <w:tcW w:w="663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2146C9" w:rsidRPr="002146C9" w:rsidRDefault="002146C9" w:rsidP="0021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6C9" w:rsidRPr="002146C9" w:rsidRDefault="002146C9" w:rsidP="0021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Научный сотрудник согласен/ не согласен на размещение сведений о его фамилии, имени, отчестве, занимаемой должности (должностях), преподаваемых дисциплинах, ученой степени, ученом звании, наименовании направления подготовки и специальностям, данных о повышении квалификации и профессиональной переподготовке, общем стаже, стаже работы по специальности, а также иных сведений об уровне образования, квалификации, опыте работы на официальном сайте Центра.</w:t>
      </w:r>
    </w:p>
    <w:p w:rsidR="002146C9" w:rsidRPr="002146C9" w:rsidRDefault="002146C9" w:rsidP="00214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6C9">
        <w:rPr>
          <w:rFonts w:ascii="Times New Roman" w:hAnsi="Times New Roman" w:cs="Times New Roman"/>
          <w:sz w:val="24"/>
          <w:szCs w:val="24"/>
        </w:rPr>
        <w:t>«____»____________201____ г.  ____________________  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14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6C9" w:rsidRPr="002146C9" w:rsidRDefault="002146C9" w:rsidP="00214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6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(подпись)                          (Фамилия, Имя, Отчество)</w:t>
      </w:r>
    </w:p>
    <w:p w:rsidR="002146C9" w:rsidRDefault="002146C9" w:rsidP="00214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411" w:rsidRDefault="00A07411" w:rsidP="00214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411" w:rsidRDefault="00A07411" w:rsidP="00214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411" w:rsidRPr="002146C9" w:rsidRDefault="00A07411" w:rsidP="00214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6C9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АДРЕСА, РЕКВИЗИТЫ И ПОДПИСИ СТОРОН</w:t>
      </w:r>
    </w:p>
    <w:p w:rsidR="002146C9" w:rsidRPr="002146C9" w:rsidRDefault="002146C9" w:rsidP="00214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188" w:type="pct"/>
        <w:tblInd w:w="-34" w:type="dxa"/>
        <w:tblLayout w:type="fixed"/>
        <w:tblLook w:val="0000"/>
      </w:tblPr>
      <w:tblGrid>
        <w:gridCol w:w="5142"/>
        <w:gridCol w:w="409"/>
        <w:gridCol w:w="4675"/>
      </w:tblGrid>
      <w:tr w:rsidR="002146C9" w:rsidRPr="002146C9" w:rsidTr="002146C9">
        <w:trPr>
          <w:trHeight w:val="542"/>
        </w:trPr>
        <w:tc>
          <w:tcPr>
            <w:tcW w:w="2514" w:type="pct"/>
            <w:vAlign w:val="center"/>
          </w:tcPr>
          <w:p w:rsidR="002146C9" w:rsidRPr="002146C9" w:rsidRDefault="002146C9" w:rsidP="002146C9">
            <w:pPr>
              <w:pStyle w:val="afc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146C9">
              <w:rPr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200" w:type="pct"/>
            <w:vAlign w:val="center"/>
          </w:tcPr>
          <w:p w:rsidR="002146C9" w:rsidRPr="002146C9" w:rsidRDefault="002146C9" w:rsidP="002146C9">
            <w:pPr>
              <w:pStyle w:val="afc"/>
              <w:spacing w:before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2146C9" w:rsidRPr="002146C9" w:rsidRDefault="002146C9" w:rsidP="002146C9">
            <w:pPr>
              <w:pStyle w:val="afc"/>
              <w:spacing w:before="0"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146C9">
              <w:rPr>
                <w:b/>
                <w:bCs/>
                <w:iCs/>
                <w:sz w:val="24"/>
                <w:szCs w:val="24"/>
              </w:rPr>
              <w:t xml:space="preserve">НАУЧНЫЙ СОТРУДНИК </w:t>
            </w:r>
          </w:p>
        </w:tc>
      </w:tr>
      <w:tr w:rsidR="002146C9" w:rsidRPr="002146C9" w:rsidTr="002146C9">
        <w:trPr>
          <w:trHeight w:val="564"/>
        </w:trPr>
        <w:tc>
          <w:tcPr>
            <w:tcW w:w="2514" w:type="pct"/>
          </w:tcPr>
          <w:p w:rsidR="002146C9" w:rsidRPr="002146C9" w:rsidRDefault="002146C9" w:rsidP="002146C9">
            <w:pPr>
              <w:pStyle w:val="afc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46C9">
              <w:rPr>
                <w:b/>
                <w:sz w:val="24"/>
                <w:szCs w:val="24"/>
              </w:rPr>
              <w:t>Федеральное государственное бюджетное учреждение науки «Федеральный исследовательский центр Южный научный центр Российской академии наук» (ЮНЦ РАН)</w:t>
            </w:r>
          </w:p>
        </w:tc>
        <w:tc>
          <w:tcPr>
            <w:tcW w:w="200" w:type="pct"/>
          </w:tcPr>
          <w:p w:rsidR="002146C9" w:rsidRPr="002146C9" w:rsidRDefault="002146C9" w:rsidP="002146C9">
            <w:pPr>
              <w:pStyle w:val="afc"/>
              <w:spacing w:before="0"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2146C9" w:rsidRPr="002146C9" w:rsidRDefault="002146C9" w:rsidP="002146C9">
            <w:pPr>
              <w:pStyle w:val="afc"/>
              <w:spacing w:before="0"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146C9">
              <w:rPr>
                <w:b/>
                <w:bCs/>
                <w:iCs/>
                <w:sz w:val="24"/>
                <w:szCs w:val="24"/>
              </w:rPr>
              <w:t xml:space="preserve">ФИО </w:t>
            </w:r>
          </w:p>
        </w:tc>
      </w:tr>
      <w:tr w:rsidR="002146C9" w:rsidRPr="002146C9" w:rsidTr="002146C9">
        <w:trPr>
          <w:trHeight w:val="937"/>
        </w:trPr>
        <w:tc>
          <w:tcPr>
            <w:tcW w:w="2514" w:type="pct"/>
          </w:tcPr>
          <w:p w:rsidR="002146C9" w:rsidRPr="002146C9" w:rsidRDefault="002146C9" w:rsidP="002146C9">
            <w:pPr>
              <w:pStyle w:val="afc"/>
              <w:spacing w:before="0"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4006, г"/>
              </w:smartTagPr>
              <w:r w:rsidRPr="002146C9">
                <w:rPr>
                  <w:sz w:val="24"/>
                  <w:szCs w:val="24"/>
                </w:rPr>
                <w:t>344006, г</w:t>
              </w:r>
            </w:smartTag>
            <w:r w:rsidRPr="002146C9">
              <w:rPr>
                <w:sz w:val="24"/>
                <w:szCs w:val="24"/>
              </w:rPr>
              <w:t>. Ростов-на-Дону, пр.Чехова, 41</w:t>
            </w:r>
          </w:p>
          <w:p w:rsidR="002146C9" w:rsidRPr="002146C9" w:rsidRDefault="002146C9" w:rsidP="002146C9">
            <w:pPr>
              <w:pStyle w:val="afc"/>
              <w:spacing w:before="0" w:line="240" w:lineRule="auto"/>
              <w:rPr>
                <w:sz w:val="24"/>
                <w:szCs w:val="24"/>
              </w:rPr>
            </w:pPr>
            <w:r w:rsidRPr="002146C9">
              <w:rPr>
                <w:sz w:val="24"/>
                <w:szCs w:val="24"/>
              </w:rPr>
              <w:t>ИНН/БИК                   6168053099/046015001</w:t>
            </w:r>
          </w:p>
          <w:p w:rsidR="002146C9" w:rsidRPr="002146C9" w:rsidRDefault="002146C9" w:rsidP="002146C9">
            <w:pPr>
              <w:pStyle w:val="afc"/>
              <w:spacing w:before="0" w:line="240" w:lineRule="auto"/>
              <w:rPr>
                <w:sz w:val="24"/>
                <w:szCs w:val="24"/>
              </w:rPr>
            </w:pPr>
            <w:r w:rsidRPr="002146C9">
              <w:rPr>
                <w:sz w:val="24"/>
                <w:szCs w:val="24"/>
              </w:rPr>
              <w:t>ОГРН                           1036168007105</w:t>
            </w:r>
          </w:p>
          <w:p w:rsidR="002146C9" w:rsidRPr="002146C9" w:rsidRDefault="002146C9" w:rsidP="002146C9">
            <w:pPr>
              <w:pStyle w:val="afc"/>
              <w:spacing w:before="0" w:line="240" w:lineRule="auto"/>
              <w:rPr>
                <w:sz w:val="24"/>
                <w:szCs w:val="24"/>
              </w:rPr>
            </w:pPr>
            <w:r w:rsidRPr="002146C9">
              <w:rPr>
                <w:sz w:val="24"/>
                <w:szCs w:val="24"/>
              </w:rPr>
              <w:t>ОКПО/КПП                14540312 /616301001</w:t>
            </w:r>
          </w:p>
        </w:tc>
        <w:tc>
          <w:tcPr>
            <w:tcW w:w="200" w:type="pct"/>
          </w:tcPr>
          <w:p w:rsidR="002146C9" w:rsidRPr="002146C9" w:rsidRDefault="002146C9" w:rsidP="002146C9">
            <w:pPr>
              <w:pStyle w:val="afc"/>
              <w:spacing w:before="0"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2146C9" w:rsidRPr="002146C9" w:rsidRDefault="002146C9" w:rsidP="002146C9">
            <w:pPr>
              <w:pStyle w:val="afc"/>
              <w:spacing w:before="0"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2146C9">
              <w:rPr>
                <w:sz w:val="24"/>
                <w:szCs w:val="24"/>
              </w:rPr>
              <w:t xml:space="preserve">паспортные данные, номер, серия, кем и когда выдан </w:t>
            </w:r>
          </w:p>
        </w:tc>
      </w:tr>
    </w:tbl>
    <w:p w:rsidR="002146C9" w:rsidRPr="002146C9" w:rsidRDefault="002146C9" w:rsidP="00214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51" w:type="dxa"/>
        <w:tblInd w:w="-34" w:type="dxa"/>
        <w:tblLook w:val="0000"/>
      </w:tblPr>
      <w:tblGrid>
        <w:gridCol w:w="5529"/>
        <w:gridCol w:w="426"/>
        <w:gridCol w:w="4296"/>
      </w:tblGrid>
      <w:tr w:rsidR="002146C9" w:rsidRPr="002146C9" w:rsidTr="002146C9">
        <w:trPr>
          <w:trHeight w:val="648"/>
        </w:trPr>
        <w:tc>
          <w:tcPr>
            <w:tcW w:w="5529" w:type="dxa"/>
            <w:shd w:val="clear" w:color="auto" w:fill="auto"/>
            <w:vAlign w:val="center"/>
          </w:tcPr>
          <w:p w:rsidR="002146C9" w:rsidRPr="002146C9" w:rsidRDefault="002146C9" w:rsidP="002146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ЮНЦ РАН ____________________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46C9" w:rsidRPr="002146C9" w:rsidRDefault="002146C9" w:rsidP="002146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6" w:type="dxa"/>
            <w:tcBorders>
              <w:left w:val="nil"/>
            </w:tcBorders>
            <w:shd w:val="clear" w:color="auto" w:fill="auto"/>
            <w:vAlign w:val="center"/>
          </w:tcPr>
          <w:p w:rsidR="002146C9" w:rsidRPr="002146C9" w:rsidRDefault="002146C9" w:rsidP="002146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__________________________________</w:t>
            </w:r>
          </w:p>
        </w:tc>
      </w:tr>
    </w:tbl>
    <w:p w:rsidR="002146C9" w:rsidRPr="002146C9" w:rsidRDefault="002146C9" w:rsidP="00214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46C9">
        <w:rPr>
          <w:rFonts w:ascii="Times New Roman" w:hAnsi="Times New Roman" w:cs="Times New Roman"/>
          <w:bCs/>
          <w:sz w:val="24"/>
          <w:szCs w:val="24"/>
        </w:rPr>
        <w:t>Один экземпляр трудового договора получил(а)  «____»____________201____ г.</w:t>
      </w:r>
    </w:p>
    <w:p w:rsidR="002146C9" w:rsidRPr="002146C9" w:rsidRDefault="002146C9" w:rsidP="00214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6C9" w:rsidRPr="002146C9" w:rsidRDefault="002146C9" w:rsidP="00214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46C9">
        <w:rPr>
          <w:rFonts w:ascii="Times New Roman" w:hAnsi="Times New Roman" w:cs="Times New Roman"/>
          <w:bCs/>
          <w:sz w:val="24"/>
          <w:szCs w:val="24"/>
        </w:rPr>
        <w:t xml:space="preserve">  ___________________               __________________________________________________________</w:t>
      </w:r>
    </w:p>
    <w:p w:rsidR="002146C9" w:rsidRPr="002146C9" w:rsidRDefault="002146C9" w:rsidP="002146C9">
      <w:pPr>
        <w:pStyle w:val="afb"/>
      </w:pPr>
      <w:r w:rsidRPr="002146C9">
        <w:rPr>
          <w:bCs/>
        </w:rPr>
        <w:t xml:space="preserve">                (подпись)                                                                        (Фамилия, Имя, Отчество)</w:t>
      </w:r>
    </w:p>
    <w:p w:rsidR="000F7C33" w:rsidRPr="002146C9" w:rsidRDefault="000F7C33" w:rsidP="002146C9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rPr>
          <w:bCs w:val="0"/>
          <w:sz w:val="24"/>
          <w:szCs w:val="24"/>
        </w:rPr>
      </w:pPr>
    </w:p>
    <w:sectPr w:rsidR="000F7C33" w:rsidRPr="002146C9" w:rsidSect="009325D7">
      <w:headerReference w:type="default" r:id="rId10"/>
      <w:footerReference w:type="default" r:id="rId11"/>
      <w:pgSz w:w="11906" w:h="16838"/>
      <w:pgMar w:top="1276" w:right="849" w:bottom="1135" w:left="1418" w:header="708" w:footer="2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4F" w:rsidRDefault="00E5374F" w:rsidP="00E512BD">
      <w:pPr>
        <w:spacing w:after="0" w:line="240" w:lineRule="auto"/>
      </w:pPr>
      <w:r>
        <w:separator/>
      </w:r>
    </w:p>
  </w:endnote>
  <w:endnote w:type="continuationSeparator" w:id="0">
    <w:p w:rsidR="00E5374F" w:rsidRDefault="00E5374F" w:rsidP="00E5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4003"/>
      <w:docPartObj>
        <w:docPartGallery w:val="Page Numbers (Bottom of Page)"/>
        <w:docPartUnique/>
      </w:docPartObj>
    </w:sdtPr>
    <w:sdtContent>
      <w:p w:rsidR="002146C9" w:rsidRDefault="002D70F2">
        <w:pPr>
          <w:pStyle w:val="a8"/>
          <w:jc w:val="right"/>
        </w:pPr>
        <w:fldSimple w:instr=" PAGE   \* MERGEFORMAT ">
          <w:r w:rsidR="00D1140E">
            <w:rPr>
              <w:noProof/>
            </w:rPr>
            <w:t>2</w:t>
          </w:r>
        </w:fldSimple>
      </w:p>
    </w:sdtContent>
  </w:sdt>
  <w:p w:rsidR="002146C9" w:rsidRDefault="002146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4F" w:rsidRDefault="00E5374F" w:rsidP="00E512BD">
      <w:pPr>
        <w:spacing w:after="0" w:line="240" w:lineRule="auto"/>
      </w:pPr>
      <w:r>
        <w:separator/>
      </w:r>
    </w:p>
  </w:footnote>
  <w:footnote w:type="continuationSeparator" w:id="0">
    <w:p w:rsidR="00E5374F" w:rsidRDefault="00E5374F" w:rsidP="00E512BD">
      <w:pPr>
        <w:spacing w:after="0" w:line="240" w:lineRule="auto"/>
      </w:pPr>
      <w:r>
        <w:continuationSeparator/>
      </w:r>
    </w:p>
  </w:footnote>
  <w:footnote w:id="1">
    <w:p w:rsidR="002146C9" w:rsidRDefault="002146C9">
      <w:pPr>
        <w:pStyle w:val="af1"/>
      </w:pPr>
      <w:r>
        <w:rPr>
          <w:rStyle w:val="af3"/>
        </w:rPr>
        <w:footnoteRef/>
      </w:r>
      <w:r>
        <w:t xml:space="preserve"> </w:t>
      </w:r>
      <w:r w:rsidRPr="00154275">
        <w:rPr>
          <w:rFonts w:ascii="Times New Roman" w:hAnsi="Times New Roman" w:cs="Times New Roman"/>
        </w:rPr>
        <w:t>Примечание – ИАС и личный кабинет планируется ввести в действие в 2018г.</w:t>
      </w:r>
    </w:p>
  </w:footnote>
  <w:footnote w:id="2">
    <w:p w:rsidR="002146C9" w:rsidRPr="00D77CBD" w:rsidRDefault="002146C9" w:rsidP="006A0D36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</w:rPr>
        <w:t>Подробная информация о заполнении Приложения № 1 представлена в Методической инструкции.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Ind w:w="1413" w:type="dxa"/>
      <w:tblLook w:val="04A0"/>
    </w:tblPr>
    <w:tblGrid>
      <w:gridCol w:w="4943"/>
      <w:gridCol w:w="1751"/>
      <w:gridCol w:w="1357"/>
    </w:tblGrid>
    <w:tr w:rsidR="002146C9" w:rsidTr="00635582">
      <w:tc>
        <w:tcPr>
          <w:tcW w:w="4943" w:type="dxa"/>
          <w:vMerge w:val="restart"/>
          <w:vAlign w:val="center"/>
        </w:tcPr>
        <w:p w:rsidR="002146C9" w:rsidRPr="002A1A01" w:rsidRDefault="002146C9" w:rsidP="002A1A01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-123825</wp:posOffset>
                </wp:positionV>
                <wp:extent cx="652780" cy="633095"/>
                <wp:effectExtent l="19050" t="0" r="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78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  <w:r w:rsidRPr="00E512BD">
            <w:rPr>
              <w:rFonts w:ascii="Times New Roman" w:hAnsi="Times New Roman" w:cs="Times New Roman"/>
              <w:sz w:val="20"/>
              <w:szCs w:val="20"/>
            </w:rPr>
            <w:t xml:space="preserve">Положение </w:t>
          </w:r>
          <w:r w:rsidRPr="002A1A01">
            <w:rPr>
              <w:rFonts w:ascii="Times New Roman" w:hAnsi="Times New Roman" w:cs="Times New Roman"/>
              <w:sz w:val="20"/>
              <w:szCs w:val="20"/>
            </w:rPr>
            <w:t>об эффективном контракте</w:t>
          </w:r>
        </w:p>
        <w:p w:rsidR="002146C9" w:rsidRPr="002A1A01" w:rsidRDefault="002146C9" w:rsidP="002A1A01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A1A01">
            <w:rPr>
              <w:rFonts w:ascii="Times New Roman" w:hAnsi="Times New Roman" w:cs="Times New Roman"/>
              <w:sz w:val="20"/>
              <w:szCs w:val="20"/>
            </w:rPr>
            <w:t>(категория работников – научные сотрудники)</w:t>
          </w:r>
        </w:p>
        <w:p w:rsidR="002146C9" w:rsidRPr="00E512BD" w:rsidRDefault="002146C9" w:rsidP="002A1A01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A1A01">
            <w:rPr>
              <w:rFonts w:ascii="Times New Roman" w:hAnsi="Times New Roman" w:cs="Times New Roman"/>
              <w:sz w:val="20"/>
              <w:szCs w:val="20"/>
            </w:rPr>
            <w:t>ЮНЦ РАН</w:t>
          </w:r>
        </w:p>
      </w:tc>
      <w:tc>
        <w:tcPr>
          <w:tcW w:w="1751" w:type="dxa"/>
          <w:vAlign w:val="center"/>
        </w:tcPr>
        <w:p w:rsidR="002146C9" w:rsidRPr="00E512BD" w:rsidRDefault="002146C9">
          <w:pPr>
            <w:pStyle w:val="a6"/>
            <w:rPr>
              <w:rFonts w:ascii="Times New Roman" w:hAnsi="Times New Roman" w:cs="Times New Roman"/>
              <w:sz w:val="20"/>
              <w:szCs w:val="20"/>
            </w:rPr>
          </w:pPr>
          <w:r w:rsidRPr="00E512BD">
            <w:rPr>
              <w:rFonts w:ascii="Times New Roman" w:hAnsi="Times New Roman" w:cs="Times New Roman"/>
              <w:sz w:val="20"/>
              <w:szCs w:val="20"/>
            </w:rPr>
            <w:t>Редакция 1</w:t>
          </w:r>
        </w:p>
      </w:tc>
      <w:tc>
        <w:tcPr>
          <w:tcW w:w="1357" w:type="dxa"/>
          <w:vAlign w:val="center"/>
        </w:tcPr>
        <w:p w:rsidR="002146C9" w:rsidRPr="00E512BD" w:rsidRDefault="002146C9" w:rsidP="00AE68AB">
          <w:pPr>
            <w:pStyle w:val="a6"/>
            <w:rPr>
              <w:rFonts w:ascii="Times New Roman" w:hAnsi="Times New Roman" w:cs="Times New Roman"/>
              <w:sz w:val="20"/>
              <w:szCs w:val="20"/>
            </w:rPr>
          </w:pPr>
          <w:r w:rsidRPr="00E512BD">
            <w:rPr>
              <w:rFonts w:ascii="Times New Roman" w:hAnsi="Times New Roman" w:cs="Times New Roman"/>
              <w:sz w:val="20"/>
              <w:szCs w:val="20"/>
            </w:rPr>
            <w:t xml:space="preserve"> Лист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D70F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PAGE    \* MERGEFORMAT </w:instrText>
          </w:r>
          <w:r w:rsidR="002D70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1140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="002D70F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2146C9" w:rsidTr="00635582">
      <w:tc>
        <w:tcPr>
          <w:tcW w:w="4943" w:type="dxa"/>
          <w:vMerge/>
          <w:vAlign w:val="center"/>
        </w:tcPr>
        <w:p w:rsidR="002146C9" w:rsidRPr="00E512BD" w:rsidRDefault="002146C9">
          <w:pPr>
            <w:pStyle w:val="a6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08" w:type="dxa"/>
          <w:gridSpan w:val="2"/>
          <w:vAlign w:val="center"/>
        </w:tcPr>
        <w:p w:rsidR="002146C9" w:rsidRPr="003149E7" w:rsidRDefault="002146C9" w:rsidP="00242979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512BD">
            <w:rPr>
              <w:rFonts w:ascii="Times New Roman" w:hAnsi="Times New Roman" w:cs="Times New Roman"/>
              <w:sz w:val="20"/>
              <w:szCs w:val="20"/>
            </w:rPr>
            <w:t xml:space="preserve">Всего листов </w:t>
          </w:r>
          <w:r>
            <w:rPr>
              <w:rFonts w:ascii="Times New Roman" w:hAnsi="Times New Roman" w:cs="Times New Roman"/>
              <w:sz w:val="20"/>
              <w:szCs w:val="20"/>
            </w:rPr>
            <w:t>13</w:t>
          </w:r>
        </w:p>
      </w:tc>
    </w:tr>
  </w:tbl>
  <w:p w:rsidR="002146C9" w:rsidRDefault="002146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C89"/>
    <w:multiLevelType w:val="hybridMultilevel"/>
    <w:tmpl w:val="F116733C"/>
    <w:lvl w:ilvl="0" w:tplc="3916696E">
      <w:start w:val="1"/>
      <w:numFmt w:val="decimal"/>
      <w:lvlText w:val="1.%1."/>
      <w:lvlJc w:val="left"/>
      <w:rPr>
        <w:sz w:val="24"/>
        <w:szCs w:val="24"/>
      </w:rPr>
    </w:lvl>
    <w:lvl w:ilvl="1" w:tplc="44143890">
      <w:numFmt w:val="decimal"/>
      <w:lvlText w:val=""/>
      <w:lvlJc w:val="left"/>
    </w:lvl>
    <w:lvl w:ilvl="2" w:tplc="62023AF4">
      <w:numFmt w:val="decimal"/>
      <w:lvlText w:val=""/>
      <w:lvlJc w:val="left"/>
    </w:lvl>
    <w:lvl w:ilvl="3" w:tplc="2BD867C6">
      <w:numFmt w:val="decimal"/>
      <w:lvlText w:val=""/>
      <w:lvlJc w:val="left"/>
    </w:lvl>
    <w:lvl w:ilvl="4" w:tplc="756884CC">
      <w:numFmt w:val="decimal"/>
      <w:lvlText w:val=""/>
      <w:lvlJc w:val="left"/>
    </w:lvl>
    <w:lvl w:ilvl="5" w:tplc="EEEEC1D6">
      <w:numFmt w:val="decimal"/>
      <w:lvlText w:val=""/>
      <w:lvlJc w:val="left"/>
    </w:lvl>
    <w:lvl w:ilvl="6" w:tplc="B47A2034">
      <w:numFmt w:val="decimal"/>
      <w:lvlText w:val=""/>
      <w:lvlJc w:val="left"/>
    </w:lvl>
    <w:lvl w:ilvl="7" w:tplc="D310B16A">
      <w:numFmt w:val="decimal"/>
      <w:lvlText w:val=""/>
      <w:lvlJc w:val="left"/>
    </w:lvl>
    <w:lvl w:ilvl="8" w:tplc="D69CC564">
      <w:numFmt w:val="decimal"/>
      <w:lvlText w:val=""/>
      <w:lvlJc w:val="left"/>
    </w:lvl>
  </w:abstractNum>
  <w:abstractNum w:abstractNumId="1">
    <w:nsid w:val="0A4E0BDE"/>
    <w:multiLevelType w:val="multilevel"/>
    <w:tmpl w:val="B6464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3.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EF149F"/>
    <w:multiLevelType w:val="hybridMultilevel"/>
    <w:tmpl w:val="7416FABC"/>
    <w:lvl w:ilvl="0" w:tplc="8BF6E5AE">
      <w:start w:val="1"/>
      <w:numFmt w:val="bullet"/>
      <w:lvlText w:val="-"/>
      <w:lvlJc w:val="left"/>
      <w:rPr>
        <w:sz w:val="28"/>
        <w:szCs w:val="28"/>
      </w:rPr>
    </w:lvl>
    <w:lvl w:ilvl="1" w:tplc="034E2058">
      <w:numFmt w:val="decimal"/>
      <w:lvlText w:val=""/>
      <w:lvlJc w:val="left"/>
    </w:lvl>
    <w:lvl w:ilvl="2" w:tplc="360A9014">
      <w:numFmt w:val="decimal"/>
      <w:lvlText w:val=""/>
      <w:lvlJc w:val="left"/>
    </w:lvl>
    <w:lvl w:ilvl="3" w:tplc="EA2A0EFC">
      <w:numFmt w:val="decimal"/>
      <w:lvlText w:val=""/>
      <w:lvlJc w:val="left"/>
    </w:lvl>
    <w:lvl w:ilvl="4" w:tplc="18AE180C">
      <w:numFmt w:val="decimal"/>
      <w:lvlText w:val=""/>
      <w:lvlJc w:val="left"/>
    </w:lvl>
    <w:lvl w:ilvl="5" w:tplc="FBBA9AD6">
      <w:numFmt w:val="decimal"/>
      <w:lvlText w:val=""/>
      <w:lvlJc w:val="left"/>
    </w:lvl>
    <w:lvl w:ilvl="6" w:tplc="A9D0372E">
      <w:numFmt w:val="decimal"/>
      <w:lvlText w:val=""/>
      <w:lvlJc w:val="left"/>
    </w:lvl>
    <w:lvl w:ilvl="7" w:tplc="4522A3A2">
      <w:numFmt w:val="decimal"/>
      <w:lvlText w:val=""/>
      <w:lvlJc w:val="left"/>
    </w:lvl>
    <w:lvl w:ilvl="8" w:tplc="FEC8C4CC">
      <w:numFmt w:val="decimal"/>
      <w:lvlText w:val=""/>
      <w:lvlJc w:val="left"/>
    </w:lvl>
  </w:abstractNum>
  <w:abstractNum w:abstractNumId="3">
    <w:nsid w:val="162F4BEA"/>
    <w:multiLevelType w:val="multilevel"/>
    <w:tmpl w:val="AF7822D6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4">
    <w:nsid w:val="1CD3099E"/>
    <w:multiLevelType w:val="hybridMultilevel"/>
    <w:tmpl w:val="BBB0C44C"/>
    <w:lvl w:ilvl="0" w:tplc="AEC8C09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8431C"/>
    <w:multiLevelType w:val="hybridMultilevel"/>
    <w:tmpl w:val="B570FF68"/>
    <w:lvl w:ilvl="0" w:tplc="C10C6168">
      <w:start w:val="1"/>
      <w:numFmt w:val="decimal"/>
      <w:lvlText w:val="3.%1."/>
      <w:lvlJc w:val="left"/>
      <w:rPr>
        <w:sz w:val="28"/>
        <w:szCs w:val="28"/>
      </w:rPr>
    </w:lvl>
    <w:lvl w:ilvl="1" w:tplc="491630AE">
      <w:numFmt w:val="decimal"/>
      <w:lvlText w:val=""/>
      <w:lvlJc w:val="left"/>
    </w:lvl>
    <w:lvl w:ilvl="2" w:tplc="E54069DA">
      <w:numFmt w:val="decimal"/>
      <w:lvlText w:val=""/>
      <w:lvlJc w:val="left"/>
    </w:lvl>
    <w:lvl w:ilvl="3" w:tplc="588694B2">
      <w:numFmt w:val="decimal"/>
      <w:lvlText w:val=""/>
      <w:lvlJc w:val="left"/>
    </w:lvl>
    <w:lvl w:ilvl="4" w:tplc="007AB0F6">
      <w:numFmt w:val="decimal"/>
      <w:lvlText w:val=""/>
      <w:lvlJc w:val="left"/>
    </w:lvl>
    <w:lvl w:ilvl="5" w:tplc="5984A68E">
      <w:numFmt w:val="decimal"/>
      <w:lvlText w:val=""/>
      <w:lvlJc w:val="left"/>
    </w:lvl>
    <w:lvl w:ilvl="6" w:tplc="FFB69C3A">
      <w:numFmt w:val="decimal"/>
      <w:lvlText w:val=""/>
      <w:lvlJc w:val="left"/>
    </w:lvl>
    <w:lvl w:ilvl="7" w:tplc="EB3AAE30">
      <w:numFmt w:val="decimal"/>
      <w:lvlText w:val=""/>
      <w:lvlJc w:val="left"/>
    </w:lvl>
    <w:lvl w:ilvl="8" w:tplc="F05EC6EE">
      <w:numFmt w:val="decimal"/>
      <w:lvlText w:val=""/>
      <w:lvlJc w:val="left"/>
    </w:lvl>
  </w:abstractNum>
  <w:abstractNum w:abstractNumId="6">
    <w:nsid w:val="202C773D"/>
    <w:multiLevelType w:val="multilevel"/>
    <w:tmpl w:val="59882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099456C"/>
    <w:multiLevelType w:val="hybridMultilevel"/>
    <w:tmpl w:val="EF8E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F1562"/>
    <w:multiLevelType w:val="multilevel"/>
    <w:tmpl w:val="79D8F5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3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6637041"/>
    <w:multiLevelType w:val="multilevel"/>
    <w:tmpl w:val="9CCA7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0">
    <w:nsid w:val="28336C29"/>
    <w:multiLevelType w:val="hybridMultilevel"/>
    <w:tmpl w:val="E014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721AF"/>
    <w:multiLevelType w:val="hybridMultilevel"/>
    <w:tmpl w:val="DD26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130EB"/>
    <w:multiLevelType w:val="multilevel"/>
    <w:tmpl w:val="F788B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403CFC"/>
    <w:multiLevelType w:val="hybridMultilevel"/>
    <w:tmpl w:val="95A205D0"/>
    <w:lvl w:ilvl="0" w:tplc="5A54DBBA">
      <w:start w:val="1"/>
      <w:numFmt w:val="decimal"/>
      <w:lvlText w:val="2.1.%1."/>
      <w:lvlJc w:val="left"/>
      <w:rPr>
        <w:sz w:val="28"/>
        <w:szCs w:val="28"/>
      </w:rPr>
    </w:lvl>
    <w:lvl w:ilvl="1" w:tplc="227C7868">
      <w:numFmt w:val="decimal"/>
      <w:lvlText w:val=""/>
      <w:lvlJc w:val="left"/>
    </w:lvl>
    <w:lvl w:ilvl="2" w:tplc="98881BF2">
      <w:numFmt w:val="decimal"/>
      <w:lvlText w:val=""/>
      <w:lvlJc w:val="left"/>
    </w:lvl>
    <w:lvl w:ilvl="3" w:tplc="7220A916">
      <w:numFmt w:val="decimal"/>
      <w:lvlText w:val=""/>
      <w:lvlJc w:val="left"/>
    </w:lvl>
    <w:lvl w:ilvl="4" w:tplc="2DAEF374">
      <w:numFmt w:val="decimal"/>
      <w:lvlText w:val=""/>
      <w:lvlJc w:val="left"/>
    </w:lvl>
    <w:lvl w:ilvl="5" w:tplc="2F66AEB6">
      <w:numFmt w:val="decimal"/>
      <w:lvlText w:val=""/>
      <w:lvlJc w:val="left"/>
    </w:lvl>
    <w:lvl w:ilvl="6" w:tplc="2F88E66A">
      <w:numFmt w:val="decimal"/>
      <w:lvlText w:val=""/>
      <w:lvlJc w:val="left"/>
    </w:lvl>
    <w:lvl w:ilvl="7" w:tplc="13F4D1DE">
      <w:numFmt w:val="decimal"/>
      <w:lvlText w:val=""/>
      <w:lvlJc w:val="left"/>
    </w:lvl>
    <w:lvl w:ilvl="8" w:tplc="E5EA0014">
      <w:numFmt w:val="decimal"/>
      <w:lvlText w:val=""/>
      <w:lvlJc w:val="left"/>
    </w:lvl>
  </w:abstractNum>
  <w:abstractNum w:abstractNumId="14">
    <w:nsid w:val="2F8113E0"/>
    <w:multiLevelType w:val="multilevel"/>
    <w:tmpl w:val="4EB02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2E628F"/>
    <w:multiLevelType w:val="multilevel"/>
    <w:tmpl w:val="897E473E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2" w:hanging="1800"/>
      </w:pPr>
      <w:rPr>
        <w:rFonts w:hint="default"/>
      </w:rPr>
    </w:lvl>
  </w:abstractNum>
  <w:abstractNum w:abstractNumId="16">
    <w:nsid w:val="453412F8"/>
    <w:multiLevelType w:val="hybridMultilevel"/>
    <w:tmpl w:val="A592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EF8"/>
    <w:multiLevelType w:val="multilevel"/>
    <w:tmpl w:val="E09A1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C935700"/>
    <w:multiLevelType w:val="hybridMultilevel"/>
    <w:tmpl w:val="26502760"/>
    <w:lvl w:ilvl="0" w:tplc="1598E26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E3DB2"/>
    <w:multiLevelType w:val="multilevel"/>
    <w:tmpl w:val="44E0CED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F980F93"/>
    <w:multiLevelType w:val="multilevel"/>
    <w:tmpl w:val="16C6F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3.1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896192B"/>
    <w:multiLevelType w:val="multilevel"/>
    <w:tmpl w:val="68C6DE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2">
    <w:nsid w:val="69DC6F2A"/>
    <w:multiLevelType w:val="multilevel"/>
    <w:tmpl w:val="26E0A4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732348EF"/>
    <w:multiLevelType w:val="hybridMultilevel"/>
    <w:tmpl w:val="A5D20A22"/>
    <w:lvl w:ilvl="0" w:tplc="0E46FC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19196C"/>
    <w:multiLevelType w:val="multilevel"/>
    <w:tmpl w:val="07022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756A221E"/>
    <w:multiLevelType w:val="multilevel"/>
    <w:tmpl w:val="F2B00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64758AB"/>
    <w:multiLevelType w:val="hybridMultilevel"/>
    <w:tmpl w:val="AA46DC6E"/>
    <w:lvl w:ilvl="0" w:tplc="000F424A">
      <w:start w:val="1"/>
      <w:numFmt w:val="bullet"/>
      <w:lvlText w:val="•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53122"/>
    <w:multiLevelType w:val="multilevel"/>
    <w:tmpl w:val="B80E6F8A"/>
    <w:lvl w:ilvl="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6"/>
  </w:num>
  <w:num w:numId="5">
    <w:abstractNumId w:val="17"/>
  </w:num>
  <w:num w:numId="6">
    <w:abstractNumId w:val="23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19"/>
  </w:num>
  <w:num w:numId="15">
    <w:abstractNumId w:val="27"/>
  </w:num>
  <w:num w:numId="16">
    <w:abstractNumId w:val="24"/>
  </w:num>
  <w:num w:numId="17">
    <w:abstractNumId w:val="6"/>
  </w:num>
  <w:num w:numId="18">
    <w:abstractNumId w:val="15"/>
  </w:num>
  <w:num w:numId="19">
    <w:abstractNumId w:val="18"/>
  </w:num>
  <w:num w:numId="20">
    <w:abstractNumId w:val="4"/>
  </w:num>
  <w:num w:numId="21">
    <w:abstractNumId w:val="21"/>
  </w:num>
  <w:num w:numId="22">
    <w:abstractNumId w:val="9"/>
  </w:num>
  <w:num w:numId="23">
    <w:abstractNumId w:val="14"/>
  </w:num>
  <w:num w:numId="24">
    <w:abstractNumId w:val="12"/>
  </w:num>
  <w:num w:numId="25">
    <w:abstractNumId w:val="25"/>
  </w:num>
  <w:num w:numId="26">
    <w:abstractNumId w:val="26"/>
  </w:num>
  <w:num w:numId="27">
    <w:abstractNumId w:val="2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E03B2E"/>
    <w:rsid w:val="00003C40"/>
    <w:rsid w:val="00004188"/>
    <w:rsid w:val="00011A59"/>
    <w:rsid w:val="00016204"/>
    <w:rsid w:val="00022494"/>
    <w:rsid w:val="000243AE"/>
    <w:rsid w:val="00031A7D"/>
    <w:rsid w:val="0003264F"/>
    <w:rsid w:val="00053AC1"/>
    <w:rsid w:val="0005511C"/>
    <w:rsid w:val="000762B7"/>
    <w:rsid w:val="00076777"/>
    <w:rsid w:val="00080BBB"/>
    <w:rsid w:val="00086943"/>
    <w:rsid w:val="000A0137"/>
    <w:rsid w:val="000A5566"/>
    <w:rsid w:val="000A6FAC"/>
    <w:rsid w:val="000B1717"/>
    <w:rsid w:val="000B6F0F"/>
    <w:rsid w:val="000C1038"/>
    <w:rsid w:val="000C1082"/>
    <w:rsid w:val="000D6132"/>
    <w:rsid w:val="000E388E"/>
    <w:rsid w:val="000E4F5B"/>
    <w:rsid w:val="000F260A"/>
    <w:rsid w:val="000F337F"/>
    <w:rsid w:val="000F7C33"/>
    <w:rsid w:val="001038DF"/>
    <w:rsid w:val="00112176"/>
    <w:rsid w:val="00115CF7"/>
    <w:rsid w:val="00117F04"/>
    <w:rsid w:val="00127E86"/>
    <w:rsid w:val="00145F8D"/>
    <w:rsid w:val="00154275"/>
    <w:rsid w:val="00154C88"/>
    <w:rsid w:val="001654B0"/>
    <w:rsid w:val="00165A06"/>
    <w:rsid w:val="00187BE7"/>
    <w:rsid w:val="00196C1C"/>
    <w:rsid w:val="001A6D6E"/>
    <w:rsid w:val="001B224F"/>
    <w:rsid w:val="001B5286"/>
    <w:rsid w:val="001C1C42"/>
    <w:rsid w:val="001D1015"/>
    <w:rsid w:val="001D27A2"/>
    <w:rsid w:val="001D67F5"/>
    <w:rsid w:val="001F701F"/>
    <w:rsid w:val="002146C9"/>
    <w:rsid w:val="0021542E"/>
    <w:rsid w:val="00227186"/>
    <w:rsid w:val="00234D18"/>
    <w:rsid w:val="00235561"/>
    <w:rsid w:val="00240746"/>
    <w:rsid w:val="00242979"/>
    <w:rsid w:val="00242FA0"/>
    <w:rsid w:val="0024661C"/>
    <w:rsid w:val="0024770E"/>
    <w:rsid w:val="00271DB7"/>
    <w:rsid w:val="002720F7"/>
    <w:rsid w:val="0027507B"/>
    <w:rsid w:val="00285209"/>
    <w:rsid w:val="00285E30"/>
    <w:rsid w:val="002932EF"/>
    <w:rsid w:val="002A1340"/>
    <w:rsid w:val="002A1A01"/>
    <w:rsid w:val="002A335A"/>
    <w:rsid w:val="002A3669"/>
    <w:rsid w:val="002B3BEF"/>
    <w:rsid w:val="002B3E5D"/>
    <w:rsid w:val="002C1D80"/>
    <w:rsid w:val="002D0D8B"/>
    <w:rsid w:val="002D140B"/>
    <w:rsid w:val="002D70F2"/>
    <w:rsid w:val="002E3FFD"/>
    <w:rsid w:val="002E6155"/>
    <w:rsid w:val="002E7056"/>
    <w:rsid w:val="002E78CB"/>
    <w:rsid w:val="002E7DF2"/>
    <w:rsid w:val="002F47A5"/>
    <w:rsid w:val="00302617"/>
    <w:rsid w:val="0031441C"/>
    <w:rsid w:val="003149E7"/>
    <w:rsid w:val="00317FAD"/>
    <w:rsid w:val="00323C3E"/>
    <w:rsid w:val="00323EE5"/>
    <w:rsid w:val="0032515F"/>
    <w:rsid w:val="0033061A"/>
    <w:rsid w:val="0033109C"/>
    <w:rsid w:val="0034306D"/>
    <w:rsid w:val="00343B70"/>
    <w:rsid w:val="003603BD"/>
    <w:rsid w:val="0036288C"/>
    <w:rsid w:val="00367DDF"/>
    <w:rsid w:val="00367DE9"/>
    <w:rsid w:val="00381275"/>
    <w:rsid w:val="00392F29"/>
    <w:rsid w:val="00393ACC"/>
    <w:rsid w:val="0039673B"/>
    <w:rsid w:val="00397A35"/>
    <w:rsid w:val="003A0BA1"/>
    <w:rsid w:val="003C7C20"/>
    <w:rsid w:val="003E25CE"/>
    <w:rsid w:val="003F5096"/>
    <w:rsid w:val="00407AA6"/>
    <w:rsid w:val="00411111"/>
    <w:rsid w:val="0041472B"/>
    <w:rsid w:val="004155B0"/>
    <w:rsid w:val="00417A12"/>
    <w:rsid w:val="00421E3B"/>
    <w:rsid w:val="004241B2"/>
    <w:rsid w:val="00432DDB"/>
    <w:rsid w:val="0043728D"/>
    <w:rsid w:val="0043778B"/>
    <w:rsid w:val="00440303"/>
    <w:rsid w:val="00453875"/>
    <w:rsid w:val="00462F9B"/>
    <w:rsid w:val="00466A9A"/>
    <w:rsid w:val="00477EB1"/>
    <w:rsid w:val="0049460D"/>
    <w:rsid w:val="004A1823"/>
    <w:rsid w:val="004A57A9"/>
    <w:rsid w:val="004B1632"/>
    <w:rsid w:val="004B2D71"/>
    <w:rsid w:val="004B463C"/>
    <w:rsid w:val="004C4A1F"/>
    <w:rsid w:val="004E7E88"/>
    <w:rsid w:val="00502A7E"/>
    <w:rsid w:val="005102D1"/>
    <w:rsid w:val="0051396A"/>
    <w:rsid w:val="00514433"/>
    <w:rsid w:val="0051636F"/>
    <w:rsid w:val="005200FE"/>
    <w:rsid w:val="00524C94"/>
    <w:rsid w:val="00525D0C"/>
    <w:rsid w:val="00526D66"/>
    <w:rsid w:val="00534C03"/>
    <w:rsid w:val="00537212"/>
    <w:rsid w:val="005429EE"/>
    <w:rsid w:val="00546B1E"/>
    <w:rsid w:val="00555890"/>
    <w:rsid w:val="00556574"/>
    <w:rsid w:val="00563700"/>
    <w:rsid w:val="00580F33"/>
    <w:rsid w:val="00582877"/>
    <w:rsid w:val="005837E0"/>
    <w:rsid w:val="00586453"/>
    <w:rsid w:val="00594237"/>
    <w:rsid w:val="005A26DA"/>
    <w:rsid w:val="005A44AA"/>
    <w:rsid w:val="005A4577"/>
    <w:rsid w:val="005B19AC"/>
    <w:rsid w:val="005B30AE"/>
    <w:rsid w:val="005B7EF7"/>
    <w:rsid w:val="005C13F8"/>
    <w:rsid w:val="005C1C9A"/>
    <w:rsid w:val="005D05D1"/>
    <w:rsid w:val="005D21C6"/>
    <w:rsid w:val="005D4355"/>
    <w:rsid w:val="005E1CBA"/>
    <w:rsid w:val="005E436E"/>
    <w:rsid w:val="005E585D"/>
    <w:rsid w:val="0060001D"/>
    <w:rsid w:val="006010A1"/>
    <w:rsid w:val="00606D6A"/>
    <w:rsid w:val="0061025B"/>
    <w:rsid w:val="0061391B"/>
    <w:rsid w:val="00616C8C"/>
    <w:rsid w:val="006279F8"/>
    <w:rsid w:val="0063251E"/>
    <w:rsid w:val="00635582"/>
    <w:rsid w:val="0064016D"/>
    <w:rsid w:val="00651A56"/>
    <w:rsid w:val="00651B95"/>
    <w:rsid w:val="00652664"/>
    <w:rsid w:val="00674FE8"/>
    <w:rsid w:val="00686294"/>
    <w:rsid w:val="006904DA"/>
    <w:rsid w:val="00697985"/>
    <w:rsid w:val="006A0D36"/>
    <w:rsid w:val="006A147D"/>
    <w:rsid w:val="006B04AD"/>
    <w:rsid w:val="006B26A5"/>
    <w:rsid w:val="006C1127"/>
    <w:rsid w:val="006C2F6F"/>
    <w:rsid w:val="006C7FB0"/>
    <w:rsid w:val="006D0459"/>
    <w:rsid w:val="006D45FD"/>
    <w:rsid w:val="006E006D"/>
    <w:rsid w:val="006F5DF1"/>
    <w:rsid w:val="00701887"/>
    <w:rsid w:val="0070270F"/>
    <w:rsid w:val="00702F7D"/>
    <w:rsid w:val="007078B9"/>
    <w:rsid w:val="007153DC"/>
    <w:rsid w:val="00715D74"/>
    <w:rsid w:val="007221FC"/>
    <w:rsid w:val="00722F8C"/>
    <w:rsid w:val="00736213"/>
    <w:rsid w:val="00744731"/>
    <w:rsid w:val="007542CA"/>
    <w:rsid w:val="00757EC4"/>
    <w:rsid w:val="00765006"/>
    <w:rsid w:val="007754B2"/>
    <w:rsid w:val="00777E30"/>
    <w:rsid w:val="00790465"/>
    <w:rsid w:val="0079113A"/>
    <w:rsid w:val="00791DAB"/>
    <w:rsid w:val="007E58BE"/>
    <w:rsid w:val="007E6720"/>
    <w:rsid w:val="007E7347"/>
    <w:rsid w:val="007F5934"/>
    <w:rsid w:val="00800A7E"/>
    <w:rsid w:val="00803151"/>
    <w:rsid w:val="00807369"/>
    <w:rsid w:val="00813B4B"/>
    <w:rsid w:val="00815D7F"/>
    <w:rsid w:val="0082283B"/>
    <w:rsid w:val="00834760"/>
    <w:rsid w:val="00850CDB"/>
    <w:rsid w:val="00855147"/>
    <w:rsid w:val="00856D8B"/>
    <w:rsid w:val="00861477"/>
    <w:rsid w:val="00882A2F"/>
    <w:rsid w:val="008863F8"/>
    <w:rsid w:val="00887C67"/>
    <w:rsid w:val="00895835"/>
    <w:rsid w:val="008A30B8"/>
    <w:rsid w:val="008A57A3"/>
    <w:rsid w:val="008B1EAB"/>
    <w:rsid w:val="008B3D58"/>
    <w:rsid w:val="008B6541"/>
    <w:rsid w:val="008C36F4"/>
    <w:rsid w:val="008D2F1D"/>
    <w:rsid w:val="008D417C"/>
    <w:rsid w:val="008D7BB8"/>
    <w:rsid w:val="008E1A4F"/>
    <w:rsid w:val="008E7A08"/>
    <w:rsid w:val="008F37A8"/>
    <w:rsid w:val="00923D12"/>
    <w:rsid w:val="00931C5D"/>
    <w:rsid w:val="009325D7"/>
    <w:rsid w:val="009338F6"/>
    <w:rsid w:val="00935772"/>
    <w:rsid w:val="00954252"/>
    <w:rsid w:val="00964453"/>
    <w:rsid w:val="00974873"/>
    <w:rsid w:val="0098004B"/>
    <w:rsid w:val="0098279F"/>
    <w:rsid w:val="009831C1"/>
    <w:rsid w:val="009849BE"/>
    <w:rsid w:val="009909EA"/>
    <w:rsid w:val="00990C0B"/>
    <w:rsid w:val="009945CD"/>
    <w:rsid w:val="009A3CEF"/>
    <w:rsid w:val="009A4BF7"/>
    <w:rsid w:val="009A4F44"/>
    <w:rsid w:val="009A54D4"/>
    <w:rsid w:val="009A6539"/>
    <w:rsid w:val="009B1752"/>
    <w:rsid w:val="009B7561"/>
    <w:rsid w:val="009D11AC"/>
    <w:rsid w:val="009D2597"/>
    <w:rsid w:val="009E3117"/>
    <w:rsid w:val="009F4027"/>
    <w:rsid w:val="009F4EA0"/>
    <w:rsid w:val="00A01D76"/>
    <w:rsid w:val="00A022DB"/>
    <w:rsid w:val="00A07411"/>
    <w:rsid w:val="00A21887"/>
    <w:rsid w:val="00A2220D"/>
    <w:rsid w:val="00A23D56"/>
    <w:rsid w:val="00A44324"/>
    <w:rsid w:val="00A6431B"/>
    <w:rsid w:val="00A72232"/>
    <w:rsid w:val="00A744A9"/>
    <w:rsid w:val="00A755DF"/>
    <w:rsid w:val="00AA0F94"/>
    <w:rsid w:val="00AA71ED"/>
    <w:rsid w:val="00AB700A"/>
    <w:rsid w:val="00AC6D31"/>
    <w:rsid w:val="00AD3FBE"/>
    <w:rsid w:val="00AD6A86"/>
    <w:rsid w:val="00AE0838"/>
    <w:rsid w:val="00AE23BF"/>
    <w:rsid w:val="00AE68AB"/>
    <w:rsid w:val="00B00378"/>
    <w:rsid w:val="00B038DA"/>
    <w:rsid w:val="00B177D1"/>
    <w:rsid w:val="00B2445F"/>
    <w:rsid w:val="00B250A7"/>
    <w:rsid w:val="00B27549"/>
    <w:rsid w:val="00B3137A"/>
    <w:rsid w:val="00B358A1"/>
    <w:rsid w:val="00B365F7"/>
    <w:rsid w:val="00B41DB3"/>
    <w:rsid w:val="00B608E3"/>
    <w:rsid w:val="00B61500"/>
    <w:rsid w:val="00B61C14"/>
    <w:rsid w:val="00B67671"/>
    <w:rsid w:val="00B746BA"/>
    <w:rsid w:val="00B76ACF"/>
    <w:rsid w:val="00B87C8F"/>
    <w:rsid w:val="00BA78E9"/>
    <w:rsid w:val="00BB1AD6"/>
    <w:rsid w:val="00BB3DEF"/>
    <w:rsid w:val="00BC441F"/>
    <w:rsid w:val="00BC5837"/>
    <w:rsid w:val="00BC7A57"/>
    <w:rsid w:val="00BE0E2F"/>
    <w:rsid w:val="00BF1C58"/>
    <w:rsid w:val="00BF1F73"/>
    <w:rsid w:val="00BF2C4B"/>
    <w:rsid w:val="00C009EC"/>
    <w:rsid w:val="00C069C2"/>
    <w:rsid w:val="00C13E2B"/>
    <w:rsid w:val="00C228B4"/>
    <w:rsid w:val="00C253FF"/>
    <w:rsid w:val="00C32707"/>
    <w:rsid w:val="00C3629F"/>
    <w:rsid w:val="00C376DD"/>
    <w:rsid w:val="00C64568"/>
    <w:rsid w:val="00C6790D"/>
    <w:rsid w:val="00C67D39"/>
    <w:rsid w:val="00C718E8"/>
    <w:rsid w:val="00C76013"/>
    <w:rsid w:val="00C77363"/>
    <w:rsid w:val="00C934EE"/>
    <w:rsid w:val="00C942DD"/>
    <w:rsid w:val="00CA5D19"/>
    <w:rsid w:val="00CB093F"/>
    <w:rsid w:val="00CB15F0"/>
    <w:rsid w:val="00CB314D"/>
    <w:rsid w:val="00CC047C"/>
    <w:rsid w:val="00CC4E19"/>
    <w:rsid w:val="00CD6F09"/>
    <w:rsid w:val="00CE309A"/>
    <w:rsid w:val="00CE6F28"/>
    <w:rsid w:val="00CF46FB"/>
    <w:rsid w:val="00D06EA2"/>
    <w:rsid w:val="00D072EA"/>
    <w:rsid w:val="00D1140E"/>
    <w:rsid w:val="00D22158"/>
    <w:rsid w:val="00D25EFC"/>
    <w:rsid w:val="00D44897"/>
    <w:rsid w:val="00D44FF7"/>
    <w:rsid w:val="00D53AAB"/>
    <w:rsid w:val="00D60809"/>
    <w:rsid w:val="00D624E7"/>
    <w:rsid w:val="00D66C5F"/>
    <w:rsid w:val="00D70D03"/>
    <w:rsid w:val="00D82721"/>
    <w:rsid w:val="00D926C0"/>
    <w:rsid w:val="00DA140E"/>
    <w:rsid w:val="00DA3F7C"/>
    <w:rsid w:val="00DB555C"/>
    <w:rsid w:val="00DB6F32"/>
    <w:rsid w:val="00DC02DA"/>
    <w:rsid w:val="00DC41E2"/>
    <w:rsid w:val="00DE1A11"/>
    <w:rsid w:val="00DE31DB"/>
    <w:rsid w:val="00DE3252"/>
    <w:rsid w:val="00E00F87"/>
    <w:rsid w:val="00E03B2E"/>
    <w:rsid w:val="00E06B59"/>
    <w:rsid w:val="00E11F70"/>
    <w:rsid w:val="00E162EF"/>
    <w:rsid w:val="00E169CE"/>
    <w:rsid w:val="00E22333"/>
    <w:rsid w:val="00E23C5B"/>
    <w:rsid w:val="00E26C0E"/>
    <w:rsid w:val="00E27A16"/>
    <w:rsid w:val="00E321B2"/>
    <w:rsid w:val="00E3421B"/>
    <w:rsid w:val="00E37AFA"/>
    <w:rsid w:val="00E40949"/>
    <w:rsid w:val="00E438EA"/>
    <w:rsid w:val="00E440AD"/>
    <w:rsid w:val="00E50539"/>
    <w:rsid w:val="00E512BD"/>
    <w:rsid w:val="00E52497"/>
    <w:rsid w:val="00E5374F"/>
    <w:rsid w:val="00E7040E"/>
    <w:rsid w:val="00E7052D"/>
    <w:rsid w:val="00E727D5"/>
    <w:rsid w:val="00E76841"/>
    <w:rsid w:val="00E76893"/>
    <w:rsid w:val="00E80177"/>
    <w:rsid w:val="00E90517"/>
    <w:rsid w:val="00E9280E"/>
    <w:rsid w:val="00EA6470"/>
    <w:rsid w:val="00EA66CE"/>
    <w:rsid w:val="00EA7C32"/>
    <w:rsid w:val="00EC16EC"/>
    <w:rsid w:val="00EC291A"/>
    <w:rsid w:val="00EC4009"/>
    <w:rsid w:val="00ED1C4D"/>
    <w:rsid w:val="00EE5FEE"/>
    <w:rsid w:val="00EF2A88"/>
    <w:rsid w:val="00EF4180"/>
    <w:rsid w:val="00F115EE"/>
    <w:rsid w:val="00F124FB"/>
    <w:rsid w:val="00F240A3"/>
    <w:rsid w:val="00F250E6"/>
    <w:rsid w:val="00F307F3"/>
    <w:rsid w:val="00F32004"/>
    <w:rsid w:val="00F32562"/>
    <w:rsid w:val="00F42E65"/>
    <w:rsid w:val="00F50B0E"/>
    <w:rsid w:val="00F62A87"/>
    <w:rsid w:val="00F6621A"/>
    <w:rsid w:val="00F6731F"/>
    <w:rsid w:val="00F749D6"/>
    <w:rsid w:val="00F778FE"/>
    <w:rsid w:val="00F87BFB"/>
    <w:rsid w:val="00F954DA"/>
    <w:rsid w:val="00F96180"/>
    <w:rsid w:val="00F96745"/>
    <w:rsid w:val="00F96FD2"/>
    <w:rsid w:val="00F97FA6"/>
    <w:rsid w:val="00FA3449"/>
    <w:rsid w:val="00FA6A6D"/>
    <w:rsid w:val="00FB6DCB"/>
    <w:rsid w:val="00FC31D6"/>
    <w:rsid w:val="00FC4990"/>
    <w:rsid w:val="00FD6BEC"/>
    <w:rsid w:val="00FD6F5D"/>
    <w:rsid w:val="00FD6FDA"/>
    <w:rsid w:val="00FE0CAD"/>
    <w:rsid w:val="00FE1754"/>
    <w:rsid w:val="00FE2C46"/>
    <w:rsid w:val="00FE508B"/>
    <w:rsid w:val="00FF0AB6"/>
    <w:rsid w:val="00FF3F2C"/>
    <w:rsid w:val="00FF5C2A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33"/>
  </w:style>
  <w:style w:type="paragraph" w:styleId="1">
    <w:name w:val="heading 1"/>
    <w:basedOn w:val="a"/>
    <w:next w:val="a"/>
    <w:link w:val="10"/>
    <w:uiPriority w:val="9"/>
    <w:qFormat/>
    <w:rsid w:val="002D1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6EC"/>
    <w:rPr>
      <w:b/>
      <w:bCs/>
    </w:rPr>
  </w:style>
  <w:style w:type="character" w:styleId="a4">
    <w:name w:val="Emphasis"/>
    <w:basedOn w:val="a0"/>
    <w:uiPriority w:val="20"/>
    <w:qFormat/>
    <w:rsid w:val="00EC16EC"/>
    <w:rPr>
      <w:i/>
      <w:iCs/>
    </w:rPr>
  </w:style>
  <w:style w:type="character" w:customStyle="1" w:styleId="style1">
    <w:name w:val="style1"/>
    <w:basedOn w:val="a0"/>
    <w:rsid w:val="00EC16EC"/>
  </w:style>
  <w:style w:type="paragraph" w:styleId="a5">
    <w:name w:val="List Paragraph"/>
    <w:basedOn w:val="a"/>
    <w:uiPriority w:val="34"/>
    <w:qFormat/>
    <w:rsid w:val="00F250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2BD"/>
  </w:style>
  <w:style w:type="paragraph" w:styleId="a8">
    <w:name w:val="footer"/>
    <w:basedOn w:val="a"/>
    <w:link w:val="a9"/>
    <w:uiPriority w:val="99"/>
    <w:unhideWhenUsed/>
    <w:rsid w:val="00E5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2BD"/>
  </w:style>
  <w:style w:type="table" w:styleId="aa">
    <w:name w:val="Table Grid"/>
    <w:basedOn w:val="a1"/>
    <w:uiPriority w:val="39"/>
    <w:rsid w:val="00E5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B093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C31D6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8CB"/>
    <w:rPr>
      <w:rFonts w:ascii="Tahoma" w:hAnsi="Tahoma" w:cs="Tahoma"/>
      <w:sz w:val="16"/>
      <w:szCs w:val="16"/>
    </w:rPr>
  </w:style>
  <w:style w:type="paragraph" w:customStyle="1" w:styleId="af">
    <w:name w:val="ЭК"/>
    <w:basedOn w:val="1"/>
    <w:link w:val="af0"/>
    <w:qFormat/>
    <w:rsid w:val="002D140B"/>
    <w:pPr>
      <w:spacing w:before="240"/>
      <w:jc w:val="center"/>
    </w:pPr>
    <w:rPr>
      <w:rFonts w:ascii="Times New Roman" w:eastAsia="Times New Roman" w:hAnsi="Times New Roman" w:cs="Times New Roman"/>
      <w:color w:val="000000" w:themeColor="text1"/>
      <w:lang w:eastAsia="ru-RU"/>
    </w:rPr>
  </w:style>
  <w:style w:type="character" w:customStyle="1" w:styleId="af0">
    <w:name w:val="ЭК Знак"/>
    <w:basedOn w:val="10"/>
    <w:link w:val="af"/>
    <w:rsid w:val="002D140B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4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footnote text"/>
    <w:basedOn w:val="a"/>
    <w:link w:val="af2"/>
    <w:uiPriority w:val="99"/>
    <w:semiHidden/>
    <w:unhideWhenUsed/>
    <w:rsid w:val="002720F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720F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720F7"/>
    <w:rPr>
      <w:vertAlign w:val="superscript"/>
    </w:rPr>
  </w:style>
  <w:style w:type="character" w:customStyle="1" w:styleId="11">
    <w:name w:val="Основной текст1"/>
    <w:basedOn w:val="a0"/>
    <w:link w:val="2"/>
    <w:rsid w:val="00BE0E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1"/>
    <w:rsid w:val="00BE0E2F"/>
    <w:pPr>
      <w:shd w:val="clear" w:color="auto" w:fill="FFFFFF"/>
      <w:spacing w:after="0" w:line="370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"/>
    <w:basedOn w:val="a0"/>
    <w:rsid w:val="00BE0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f4">
    <w:name w:val="Основной текст + Полужирный"/>
    <w:basedOn w:val="11"/>
    <w:rsid w:val="00BE0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shd w:val="clear" w:color="auto" w:fill="FFFFFF"/>
    </w:rPr>
  </w:style>
  <w:style w:type="character" w:customStyle="1" w:styleId="8">
    <w:name w:val="Основной текст (8)"/>
    <w:basedOn w:val="a0"/>
    <w:rsid w:val="0028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f5">
    <w:name w:val="Гипертекстовая ссылка"/>
    <w:rsid w:val="0061391B"/>
    <w:rPr>
      <w:b/>
      <w:bCs/>
      <w:color w:val="auto"/>
    </w:rPr>
  </w:style>
  <w:style w:type="character" w:styleId="af6">
    <w:name w:val="annotation reference"/>
    <w:basedOn w:val="a0"/>
    <w:uiPriority w:val="99"/>
    <w:semiHidden/>
    <w:unhideWhenUsed/>
    <w:rsid w:val="00F6731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6731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6731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6731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6731F"/>
    <w:rPr>
      <w:b/>
      <w:bCs/>
    </w:rPr>
  </w:style>
  <w:style w:type="paragraph" w:styleId="afb">
    <w:name w:val="No Spacing"/>
    <w:uiPriority w:val="1"/>
    <w:qFormat/>
    <w:rsid w:val="0021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rsid w:val="002146C9"/>
    <w:pPr>
      <w:shd w:val="clear" w:color="auto" w:fill="FFFFFF"/>
      <w:spacing w:before="420" w:after="0" w:line="408" w:lineRule="exact"/>
      <w:ind w:firstLine="56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146C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fe">
    <w:name w:val="Normal (Web)"/>
    <w:basedOn w:val="a"/>
    <w:uiPriority w:val="99"/>
    <w:rsid w:val="002146C9"/>
    <w:pPr>
      <w:spacing w:before="100" w:beforeAutospacing="1" w:after="30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ff">
    <w:name w:val="TOC Heading"/>
    <w:basedOn w:val="1"/>
    <w:next w:val="a"/>
    <w:uiPriority w:val="39"/>
    <w:semiHidden/>
    <w:unhideWhenUsed/>
    <w:qFormat/>
    <w:rsid w:val="00882A2F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882A2F"/>
    <w:pPr>
      <w:spacing w:after="100"/>
    </w:pPr>
  </w:style>
  <w:style w:type="paragraph" w:styleId="20">
    <w:name w:val="toc 2"/>
    <w:basedOn w:val="a"/>
    <w:next w:val="a"/>
    <w:autoRedefine/>
    <w:uiPriority w:val="39"/>
    <w:semiHidden/>
    <w:unhideWhenUsed/>
    <w:qFormat/>
    <w:rsid w:val="00882A2F"/>
    <w:pPr>
      <w:spacing w:after="100" w:line="276" w:lineRule="auto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82A2F"/>
    <w:pPr>
      <w:spacing w:after="100" w:line="276" w:lineRule="auto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5268.7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CFE7-BE04-48C9-AA6E-0DBAC7D1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26</Pages>
  <Words>8349</Words>
  <Characters>47591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Белянкова</dc:creator>
  <cp:lastModifiedBy>PODOYAN-EI</cp:lastModifiedBy>
  <cp:revision>44</cp:revision>
  <cp:lastPrinted>2018-02-05T13:00:00Z</cp:lastPrinted>
  <dcterms:created xsi:type="dcterms:W3CDTF">2018-02-05T11:08:00Z</dcterms:created>
  <dcterms:modified xsi:type="dcterms:W3CDTF">2018-02-09T06:11:00Z</dcterms:modified>
</cp:coreProperties>
</file>