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E3" w:rsidRPr="00BB68E3" w:rsidRDefault="00BB68E3" w:rsidP="00BB68E3">
      <w:pPr>
        <w:pBdr>
          <w:bottom w:val="single" w:sz="6" w:space="1" w:color="auto"/>
        </w:pBdr>
        <w:spacing w:after="0" w:line="240" w:lineRule="auto"/>
        <w:jc w:val="center"/>
        <w:rPr>
          <w:rFonts w:ascii="Arial" w:eastAsia="Times New Roman" w:hAnsi="Arial" w:cs="Arial"/>
          <w:vanish/>
          <w:sz w:val="28"/>
          <w:szCs w:val="28"/>
          <w:lang w:eastAsia="ru-RU"/>
        </w:rPr>
      </w:pPr>
      <w:r w:rsidRPr="00BB68E3">
        <w:rPr>
          <w:rFonts w:ascii="Arial" w:eastAsia="Times New Roman" w:hAnsi="Arial" w:cs="Arial"/>
          <w:vanish/>
          <w:sz w:val="28"/>
          <w:szCs w:val="28"/>
          <w:lang w:eastAsia="ru-RU"/>
        </w:rPr>
        <w:t>Начало формы</w:t>
      </w:r>
    </w:p>
    <w:p w:rsidR="00BB68E3" w:rsidRPr="00BB68E3" w:rsidRDefault="00BB68E3" w:rsidP="00BB68E3">
      <w:pPr>
        <w:pBdr>
          <w:top w:val="single" w:sz="6" w:space="1" w:color="auto"/>
        </w:pBdr>
        <w:spacing w:after="0" w:line="240" w:lineRule="auto"/>
        <w:jc w:val="center"/>
        <w:rPr>
          <w:rFonts w:ascii="Arial" w:eastAsia="Times New Roman" w:hAnsi="Arial" w:cs="Arial"/>
          <w:vanish/>
          <w:sz w:val="28"/>
          <w:szCs w:val="28"/>
          <w:lang w:eastAsia="ru-RU"/>
        </w:rPr>
      </w:pPr>
      <w:r w:rsidRPr="00BB68E3">
        <w:rPr>
          <w:rFonts w:ascii="Arial" w:eastAsia="Times New Roman" w:hAnsi="Arial" w:cs="Arial"/>
          <w:vanish/>
          <w:sz w:val="28"/>
          <w:szCs w:val="28"/>
          <w:lang w:eastAsia="ru-RU"/>
        </w:rPr>
        <w:t>Конец формы</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color w:val="0000FF"/>
          <w:sz w:val="28"/>
          <w:szCs w:val="28"/>
          <w:u w:val="single"/>
          <w:lang w:eastAsia="ru-RU"/>
        </w:rPr>
        <w:t>Газета «Культура»</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4"/>
          <w:szCs w:val="24"/>
          <w:lang w:eastAsia="ru-RU"/>
        </w:rPr>
      </w:pPr>
      <w:r w:rsidRPr="00BB68E3">
        <w:rPr>
          <w:rFonts w:ascii="Times New Roman" w:eastAsia="Times New Roman" w:hAnsi="Times New Roman" w:cs="Times New Roman"/>
          <w:b/>
          <w:bCs/>
          <w:kern w:val="36"/>
          <w:sz w:val="48"/>
          <w:szCs w:val="48"/>
          <w:lang w:eastAsia="ru-RU"/>
        </w:rPr>
        <w:t>Полуостров сокровищ</w:t>
      </w:r>
    </w:p>
    <w:p w:rsidR="00BB68E3" w:rsidRDefault="00BB68E3" w:rsidP="00BB68E3">
      <w:pPr>
        <w:spacing w:before="100" w:beforeAutospacing="1" w:after="100" w:afterAutospacing="1" w:line="240" w:lineRule="auto"/>
        <w:rPr>
          <w:rFonts w:ascii="Times New Roman" w:eastAsia="Times New Roman" w:hAnsi="Times New Roman" w:cs="Times New Roman"/>
          <w:sz w:val="24"/>
          <w:szCs w:val="24"/>
          <w:lang w:eastAsia="ru-RU"/>
        </w:rPr>
      </w:pPr>
      <w:r w:rsidRPr="00BB68E3">
        <w:rPr>
          <w:rFonts w:ascii="Times New Roman" w:eastAsia="Times New Roman" w:hAnsi="Times New Roman" w:cs="Times New Roman"/>
          <w:i/>
          <w:iCs/>
          <w:sz w:val="24"/>
          <w:szCs w:val="24"/>
          <w:lang w:eastAsia="ru-RU"/>
        </w:rPr>
        <w:t>04.02.2015</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hyperlink r:id="rId5" w:history="1">
        <w:r w:rsidRPr="00BB68E3">
          <w:rPr>
            <w:rFonts w:ascii="Times New Roman" w:eastAsia="Times New Roman" w:hAnsi="Times New Roman" w:cs="Times New Roman"/>
            <w:b/>
            <w:bCs/>
            <w:color w:val="0000FF"/>
            <w:sz w:val="28"/>
            <w:szCs w:val="28"/>
            <w:u w:val="single"/>
            <w:lang w:eastAsia="ru-RU"/>
          </w:rPr>
          <w:t>Екатерина ПОГОНЦЕВА</w:t>
        </w:r>
      </w:hyperlink>
      <w:r w:rsidRPr="00BB68E3">
        <w:rPr>
          <w:rFonts w:ascii="Times New Roman" w:eastAsia="Times New Roman" w:hAnsi="Times New Roman" w:cs="Times New Roman"/>
          <w:b/>
          <w:bCs/>
          <w:sz w:val="28"/>
          <w:szCs w:val="28"/>
          <w:lang w:eastAsia="ru-RU"/>
        </w:rPr>
        <w:t>, Ростов-на-Дону</w:t>
      </w:r>
      <w:r w:rsidRPr="00BB68E3">
        <w:rPr>
          <w:rFonts w:ascii="Times New Roman" w:eastAsia="Times New Roman" w:hAnsi="Times New Roman" w:cs="Times New Roman"/>
          <w:sz w:val="28"/>
          <w:szCs w:val="28"/>
          <w:lang w:eastAsia="ru-RU"/>
        </w:rPr>
        <w:t xml:space="preserve"> </w:t>
      </w:r>
    </w:p>
    <w:p w:rsidR="00BB68E3" w:rsidRPr="00BB68E3" w:rsidRDefault="00BB68E3" w:rsidP="00BB68E3">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BB68E3">
        <w:rPr>
          <w:rFonts w:ascii="Times New Roman" w:eastAsia="Times New Roman" w:hAnsi="Times New Roman" w:cs="Times New Roma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07.5pt;margin-top:0;width:247.5pt;height:186pt;z-index:251658240;mso-wrap-distance-top:3pt;mso-wrap-distance-bottom:3pt;mso-position-horizontal:right;mso-position-vertical-relative:line" o:allowoverlap="f">
            <w10:wrap type="square"/>
          </v:shape>
        </w:pict>
      </w:r>
      <w:r w:rsidRPr="00BB68E3">
        <w:rPr>
          <w:rFonts w:ascii="Times New Roman" w:eastAsia="Times New Roman" w:hAnsi="Times New Roman" w:cs="Times New Roman"/>
          <w:b/>
          <w:bCs/>
          <w:sz w:val="28"/>
          <w:szCs w:val="28"/>
          <w:lang w:eastAsia="ru-RU"/>
        </w:rPr>
        <w:t>Сотрудники Южного научного</w:t>
      </w:r>
      <w:r w:rsidR="000770E8">
        <w:rPr>
          <w:rFonts w:ascii="Times New Roman" w:eastAsia="Times New Roman" w:hAnsi="Times New Roman" w:cs="Times New Roman"/>
          <w:b/>
          <w:bCs/>
          <w:sz w:val="28"/>
          <w:szCs w:val="28"/>
          <w:lang w:eastAsia="ru-RU"/>
        </w:rPr>
        <w:t xml:space="preserve"> </w:t>
      </w:r>
      <w:r w:rsidRPr="00BB68E3">
        <w:rPr>
          <w:rFonts w:ascii="Times New Roman" w:eastAsia="Times New Roman" w:hAnsi="Times New Roman" w:cs="Times New Roman"/>
          <w:b/>
          <w:bCs/>
          <w:sz w:val="28"/>
          <w:szCs w:val="28"/>
          <w:lang w:eastAsia="ru-RU"/>
        </w:rPr>
        <w:t>центра РАН — в предвкушении лета. После ряда неудачных попыток во времена «украинского» Крыма они наконец-то получили разрешение совершить масштабную экспедицию на полуостров. Работы пройдут по нескольким направлениям, на воде и на суше, в тесном сотрудничестве с местными коллегами. Крым заждался серьезных исследований.</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 xml:space="preserve">Морские экспедиции в районе Крымского полуострова сотрудники ЮНЦ РАН пытались организовать, начиная с </w:t>
      </w:r>
      <w:proofErr w:type="gramStart"/>
      <w:r w:rsidRPr="00BB68E3">
        <w:rPr>
          <w:rFonts w:ascii="Times New Roman" w:eastAsia="Times New Roman" w:hAnsi="Times New Roman" w:cs="Times New Roman"/>
          <w:sz w:val="28"/>
          <w:szCs w:val="28"/>
          <w:lang w:eastAsia="ru-RU"/>
        </w:rPr>
        <w:t>нулевых</w:t>
      </w:r>
      <w:proofErr w:type="gramEnd"/>
      <w:r w:rsidRPr="00BB68E3">
        <w:rPr>
          <w:rFonts w:ascii="Times New Roman" w:eastAsia="Times New Roman" w:hAnsi="Times New Roman" w:cs="Times New Roman"/>
          <w:sz w:val="28"/>
          <w:szCs w:val="28"/>
          <w:lang w:eastAsia="ru-RU"/>
        </w:rPr>
        <w:t>. При Викторе Ющенко наши ученые прошли все ступени согласования: Академию наук Украины, пограничную службу, министерство обороны... Но на заседании совета национальной безопасности «оранжевый» президент лично запретил какие-либо российские изыскания в Крыму.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 xml:space="preserve">Разумеется, после вхождения республики в состав России вопрос решился куда как </w:t>
      </w:r>
      <w:proofErr w:type="spellStart"/>
      <w:r w:rsidRPr="00BB68E3">
        <w:rPr>
          <w:rFonts w:ascii="Times New Roman" w:eastAsia="Times New Roman" w:hAnsi="Times New Roman" w:cs="Times New Roman"/>
          <w:sz w:val="28"/>
          <w:szCs w:val="28"/>
          <w:lang w:eastAsia="ru-RU"/>
        </w:rPr>
        <w:t>оперативнее</w:t>
      </w:r>
      <w:proofErr w:type="spellEnd"/>
      <w:r w:rsidRPr="00BB68E3">
        <w:rPr>
          <w:rFonts w:ascii="Times New Roman" w:eastAsia="Times New Roman" w:hAnsi="Times New Roman" w:cs="Times New Roman"/>
          <w:sz w:val="28"/>
          <w:szCs w:val="28"/>
          <w:lang w:eastAsia="ru-RU"/>
        </w:rPr>
        <w:t xml:space="preserve">. Летом 2015-го Южным научным центром РАН будут в первую очередь проведены морские экспедиции в акватории полуострова на научно-исследовательском судне «Денеб». Помимо ростовских специалистов, в них примут участие сотрудники Института биологии южных морей и Морского гидрофизического института из Севастополя. Основная задача — комплексная океанографическая и гидробиологическая съемки, изучение разнообразия фауны и флоры, в частности поиск вселенцев — животных и растений, не так давно оказавшихся в новых местах обитания. Одновременно работы будут проходить и в береговой зоне Крыма с использованием водолазного оборудования. Кроме того, ученые измерят уровень загрязнения моря. Для этого уже сейчас идут эксперименты по отбору моллюсков, которые максимально чутко реагируют на ухудшение качества водной среды. Они станут живыми сенсорами системы </w:t>
      </w:r>
      <w:proofErr w:type="gramStart"/>
      <w:r w:rsidRPr="00BB68E3">
        <w:rPr>
          <w:rFonts w:ascii="Times New Roman" w:eastAsia="Times New Roman" w:hAnsi="Times New Roman" w:cs="Times New Roman"/>
          <w:sz w:val="28"/>
          <w:szCs w:val="28"/>
          <w:lang w:eastAsia="ru-RU"/>
        </w:rPr>
        <w:lastRenderedPageBreak/>
        <w:t>оперативного</w:t>
      </w:r>
      <w:proofErr w:type="gramEnd"/>
      <w:r w:rsidRPr="00BB68E3">
        <w:rPr>
          <w:rFonts w:ascii="Times New Roman" w:eastAsia="Times New Roman" w:hAnsi="Times New Roman" w:cs="Times New Roman"/>
          <w:sz w:val="28"/>
          <w:szCs w:val="28"/>
          <w:lang w:eastAsia="ru-RU"/>
        </w:rPr>
        <w:t xml:space="preserve"> </w:t>
      </w:r>
      <w:proofErr w:type="spellStart"/>
      <w:r w:rsidRPr="00BB68E3">
        <w:rPr>
          <w:rFonts w:ascii="Times New Roman" w:eastAsia="Times New Roman" w:hAnsi="Times New Roman" w:cs="Times New Roman"/>
          <w:sz w:val="28"/>
          <w:szCs w:val="28"/>
          <w:lang w:eastAsia="ru-RU"/>
        </w:rPr>
        <w:t>биомониторинга</w:t>
      </w:r>
      <w:proofErr w:type="spellEnd"/>
      <w:r w:rsidRPr="00BB68E3">
        <w:rPr>
          <w:rFonts w:ascii="Times New Roman" w:eastAsia="Times New Roman" w:hAnsi="Times New Roman" w:cs="Times New Roman"/>
          <w:sz w:val="28"/>
          <w:szCs w:val="28"/>
          <w:lang w:eastAsia="ru-RU"/>
        </w:rPr>
        <w:t xml:space="preserve">. Развернуть подобную планируется, кстати, </w:t>
      </w:r>
      <w:proofErr w:type="gramStart"/>
      <w:r w:rsidRPr="00BB68E3">
        <w:rPr>
          <w:rFonts w:ascii="Times New Roman" w:eastAsia="Times New Roman" w:hAnsi="Times New Roman" w:cs="Times New Roman"/>
          <w:sz w:val="28"/>
          <w:szCs w:val="28"/>
          <w:lang w:eastAsia="ru-RU"/>
        </w:rPr>
        <w:t>не</w:t>
      </w:r>
      <w:proofErr w:type="gramEnd"/>
      <w:r w:rsidRPr="00BB68E3">
        <w:rPr>
          <w:rFonts w:ascii="Times New Roman" w:eastAsia="Times New Roman" w:hAnsi="Times New Roman" w:cs="Times New Roman"/>
          <w:sz w:val="28"/>
          <w:szCs w:val="28"/>
          <w:lang w:eastAsia="ru-RU"/>
        </w:rPr>
        <w:t xml:space="preserve"> только в Черном и Азовском морях, но и на Крайнем Севере — в Обской губе.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Орнитологи, в свою очередь, после многолетнего перерыва изучат места пролета и массовых гнездовий птиц.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 xml:space="preserve">— Романтики есть и в наши дни, — рассуждает Олег </w:t>
      </w:r>
      <w:proofErr w:type="spellStart"/>
      <w:r w:rsidRPr="00BB68E3">
        <w:rPr>
          <w:rFonts w:ascii="Times New Roman" w:eastAsia="Times New Roman" w:hAnsi="Times New Roman" w:cs="Times New Roman"/>
          <w:sz w:val="28"/>
          <w:szCs w:val="28"/>
          <w:lang w:eastAsia="ru-RU"/>
        </w:rPr>
        <w:t>Степаньян</w:t>
      </w:r>
      <w:proofErr w:type="spellEnd"/>
      <w:r w:rsidRPr="00BB68E3">
        <w:rPr>
          <w:rFonts w:ascii="Times New Roman" w:eastAsia="Times New Roman" w:hAnsi="Times New Roman" w:cs="Times New Roman"/>
          <w:sz w:val="28"/>
          <w:szCs w:val="28"/>
          <w:lang w:eastAsia="ru-RU"/>
        </w:rPr>
        <w:t>, завотделом изучения экстремальных природных явлений и техногенных катастроф ЮНЦ РАН. — Я уверен, что к нашим экспедициям удастся привлечь студентов со всей страны. Во-первых, потому что Крым. Во-вторых, на юге России наш «Денеб» — единственное действующее научно-исследовательское судно. Кроме того, у нас есть две стационарные научные станции в Ростовской области — в Азовском районе и в устье Дона. Ныне мы работаем над созданием третьей автономной станции — в Таганрогском заливе. Комплекс приборов будет смонтирован на платформе бывшего маяка. Он поможет заблаговременно предупреждать об опасных морских нагонах — повышении уровня воды под действием ветра.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hyperlink r:id="rId6" w:history="1">
        <w:r w:rsidRPr="00BB68E3">
          <w:rPr>
            <w:rFonts w:ascii="Times New Roman" w:eastAsia="Times New Roman" w:hAnsi="Times New Roman" w:cs="Times New Roman"/>
            <w:noProof/>
            <w:sz w:val="28"/>
            <w:szCs w:val="28"/>
            <w:lang w:eastAsia="ru-RU"/>
          </w:rPr>
          <w:pict>
            <v:shape id="_x0000_s1027" type="#_x0000_t75" alt="Научно-исследовательское судно «Денеб»" href="http://portal-kultura.ru/upload/medialibrary/ae6/Krym_Kult_04_07.jpg" style="position:absolute;margin-left:222.5pt;margin-top:0;width:262.5pt;height:166.5pt;z-index:251658240;mso-wrap-distance-top:3pt;mso-wrap-distance-bottom:3pt;mso-position-horizontal:right;mso-position-horizontal-relative:text;mso-position-vertical-relative:line" o:allowoverlap="f" o:button="t">
              <w10:wrap type="square"/>
            </v:shape>
          </w:pict>
        </w:r>
      </w:hyperlink>
      <w:r w:rsidRPr="00BB68E3">
        <w:rPr>
          <w:rFonts w:ascii="Times New Roman" w:eastAsia="Times New Roman" w:hAnsi="Times New Roman" w:cs="Times New Roman"/>
          <w:sz w:val="28"/>
          <w:szCs w:val="28"/>
          <w:lang w:eastAsia="ru-RU"/>
        </w:rPr>
        <w:t>Как показал последний нагон Азовского моря в районе Таганрога, вода поднимается до двух метров всего за 15–20 минут. Времени на эвакуацию населения не хватает, и людям остается только бороться с последствиями. А ведь современные методики позволяют выдавать ранние предупреждения, которые сохранят жизни и имущество прибрежных жителей.</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 xml:space="preserve">— Чтобы прогнозировать погоду на длительную перспективу, надо располагать многолетними наблюдениями — морскими, наземными, береговыми, — продолжает Олег </w:t>
      </w:r>
      <w:proofErr w:type="spellStart"/>
      <w:r w:rsidRPr="00BB68E3">
        <w:rPr>
          <w:rFonts w:ascii="Times New Roman" w:eastAsia="Times New Roman" w:hAnsi="Times New Roman" w:cs="Times New Roman"/>
          <w:sz w:val="28"/>
          <w:szCs w:val="28"/>
          <w:lang w:eastAsia="ru-RU"/>
        </w:rPr>
        <w:t>Степаньян</w:t>
      </w:r>
      <w:proofErr w:type="spellEnd"/>
      <w:r w:rsidRPr="00BB68E3">
        <w:rPr>
          <w:rFonts w:ascii="Times New Roman" w:eastAsia="Times New Roman" w:hAnsi="Times New Roman" w:cs="Times New Roman"/>
          <w:sz w:val="28"/>
          <w:szCs w:val="28"/>
          <w:lang w:eastAsia="ru-RU"/>
        </w:rPr>
        <w:t>. — В ЮНЦ собраны данные более чем за столетие, что дает нам возможность заглянуть в ближайшее будущее. Ведь климат, как и мода, цикличен.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 xml:space="preserve">— В начале XXI века в южных морях наблюдались экстремальные морозы, — напоминает председатель ЮНЦ РАН академик Геннадий Матишов. — На юге России и в Южной Европе в середине января установилась аномально холодная погода: суровые зимы были в 2007 и 2012 годах. Продолжительность ледостава на Каспии и Азове достигала 50–80 дней. «Буксовали» судоходство и паромная переправа в Керченском проливе. В </w:t>
      </w:r>
      <w:r w:rsidRPr="00BB68E3">
        <w:rPr>
          <w:rFonts w:ascii="Times New Roman" w:eastAsia="Times New Roman" w:hAnsi="Times New Roman" w:cs="Times New Roman"/>
          <w:sz w:val="28"/>
          <w:szCs w:val="28"/>
          <w:lang w:eastAsia="ru-RU"/>
        </w:rPr>
        <w:lastRenderedPageBreak/>
        <w:t>следующую четверть века мы прогнозируем увеличение суровости зим и периодов летнего зноя. Хочется надеяться, что власти прислушаются к нашему мнению.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 xml:space="preserve">Благодаря тому, что Геннадий Матишов совмещает пост руководителя ЮНЦ РАН и директора Мурманского морского биологического института, между научными коллективами налажено тесное сотрудничество. А это позволяет формировать  гораздо более широкий климатический прогноз по всей европейской части России: от </w:t>
      </w:r>
      <w:proofErr w:type="gramStart"/>
      <w:r w:rsidRPr="00BB68E3">
        <w:rPr>
          <w:rFonts w:ascii="Times New Roman" w:eastAsia="Times New Roman" w:hAnsi="Times New Roman" w:cs="Times New Roman"/>
          <w:sz w:val="28"/>
          <w:szCs w:val="28"/>
          <w:lang w:eastAsia="ru-RU"/>
        </w:rPr>
        <w:t>полярного</w:t>
      </w:r>
      <w:proofErr w:type="gramEnd"/>
      <w:r w:rsidRPr="00BB68E3">
        <w:rPr>
          <w:rFonts w:ascii="Times New Roman" w:eastAsia="Times New Roman" w:hAnsi="Times New Roman" w:cs="Times New Roman"/>
          <w:sz w:val="28"/>
          <w:szCs w:val="28"/>
          <w:lang w:eastAsia="ru-RU"/>
        </w:rPr>
        <w:t xml:space="preserve"> </w:t>
      </w:r>
      <w:proofErr w:type="spellStart"/>
      <w:r w:rsidRPr="00BB68E3">
        <w:rPr>
          <w:rFonts w:ascii="Times New Roman" w:eastAsia="Times New Roman" w:hAnsi="Times New Roman" w:cs="Times New Roman"/>
          <w:sz w:val="28"/>
          <w:szCs w:val="28"/>
          <w:lang w:eastAsia="ru-RU"/>
        </w:rPr>
        <w:t>Мурмана</w:t>
      </w:r>
      <w:proofErr w:type="spellEnd"/>
      <w:r w:rsidRPr="00BB68E3">
        <w:rPr>
          <w:rFonts w:ascii="Times New Roman" w:eastAsia="Times New Roman" w:hAnsi="Times New Roman" w:cs="Times New Roman"/>
          <w:sz w:val="28"/>
          <w:szCs w:val="28"/>
          <w:lang w:eastAsia="ru-RU"/>
        </w:rPr>
        <w:t xml:space="preserve"> до солнечной Тавриды.</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Но не только климатологи, океанологи и биологи возобновляют исследования Крыма. Нынешним летом будут расширены военно-исторические исследования на Таманском и Крымском полуостровах, которые стали ареной ожесточенных боев во время Великой Отечественной. Есть задумка проследить боевой путь советских частей, найти свидетельства героических сражений. В регион съедутся военные историки и поисковые отряды со всей России. Не останутся без работы археологи, антропологи и палеонтологи. Им предстоит поучаствовать в раскопках Херсонеса, изучении памятников скифской культуры, богато рассыпанных по древней земле.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Экспедиции ЮНЦ РАН станут лишь первой «научной ласточкой». Крым поистине уникальное место — как с точки зрения природных условий и богатой истории, так и по мощи научно-технического потенциала. В лучшие советские годы там работали около ста различных НИИ, КБ, опытных станций, самостоятельных научных отделов и филиалов. В 1990-е многие из них были закрыты или реорганизованы, но и сегодня остались мощные заделы в агрономии, курортологии, медицине.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hyperlink r:id="rId7" w:history="1">
        <w:r w:rsidRPr="00BB68E3">
          <w:rPr>
            <w:rFonts w:ascii="Times New Roman" w:eastAsia="Times New Roman" w:hAnsi="Times New Roman" w:cs="Times New Roman"/>
            <w:noProof/>
            <w:sz w:val="28"/>
            <w:szCs w:val="28"/>
            <w:lang w:eastAsia="ru-RU"/>
          </w:rPr>
          <w:pict>
            <v:shape id="_x0000_s1028" type="#_x0000_t75" alt="Виноградники в Алуште" href="http://portal-kultura.ru/upload/medialibrary/e93/Krym_Kult_04_08.jpg" style="position:absolute;margin-left:207.5pt;margin-top:0;width:247.5pt;height:172.5pt;z-index:251658240;mso-wrap-distance-top:3pt;mso-wrap-distance-bottom:3pt;mso-position-horizontal:right;mso-position-horizontal-relative:text;mso-position-vertical-relative:line" o:allowoverlap="f" o:button="t">
              <w10:wrap type="square"/>
            </v:shape>
          </w:pict>
        </w:r>
      </w:hyperlink>
      <w:r>
        <w:rPr>
          <w:rFonts w:ascii="Times New Roman" w:eastAsia="Times New Roman" w:hAnsi="Times New Roman" w:cs="Times New Roman"/>
          <w:sz w:val="28"/>
          <w:szCs w:val="28"/>
          <w:lang w:eastAsia="ru-RU"/>
        </w:rPr>
        <w:t xml:space="preserve">Сейчас на южном побережье </w:t>
      </w:r>
      <w:r w:rsidRPr="00BB68E3">
        <w:rPr>
          <w:rFonts w:ascii="Times New Roman" w:eastAsia="Times New Roman" w:hAnsi="Times New Roman" w:cs="Times New Roman"/>
          <w:sz w:val="28"/>
          <w:szCs w:val="28"/>
          <w:lang w:eastAsia="ru-RU"/>
        </w:rPr>
        <w:t xml:space="preserve">Крыма культивируется не один десяток прославленных сортов винограда из разных стран, до сих пор сохраняется богатейшая (четвертая в мире) коллекция плодоносящих виноградных лоз — около 3200 форм и сортов. Разработанные корифеями отечественной медицины методики по использованию лечебных свойств вина помогают при заболеваниях </w:t>
      </w:r>
      <w:proofErr w:type="spellStart"/>
      <w:proofErr w:type="gramStart"/>
      <w:r w:rsidRPr="00BB68E3">
        <w:rPr>
          <w:rFonts w:ascii="Times New Roman" w:eastAsia="Times New Roman" w:hAnsi="Times New Roman" w:cs="Times New Roman"/>
          <w:sz w:val="28"/>
          <w:szCs w:val="28"/>
          <w:lang w:eastAsia="ru-RU"/>
        </w:rPr>
        <w:t>сердечно-сосудистой</w:t>
      </w:r>
      <w:proofErr w:type="spellEnd"/>
      <w:proofErr w:type="gramEnd"/>
      <w:r w:rsidRPr="00BB68E3">
        <w:rPr>
          <w:rFonts w:ascii="Times New Roman" w:eastAsia="Times New Roman" w:hAnsi="Times New Roman" w:cs="Times New Roman"/>
          <w:sz w:val="28"/>
          <w:szCs w:val="28"/>
          <w:lang w:eastAsia="ru-RU"/>
        </w:rPr>
        <w:t xml:space="preserve"> системы и дыхательных путей, простуде, расстройствах пищеварения, бессоннице. Но не только крымская винная ягода может поработать на здоровье россиян. Настоящий кладезь микроэлементов, витаминов, аминокислот и других биологически активных веще</w:t>
      </w:r>
      <w:proofErr w:type="gramStart"/>
      <w:r w:rsidRPr="00BB68E3">
        <w:rPr>
          <w:rFonts w:ascii="Times New Roman" w:eastAsia="Times New Roman" w:hAnsi="Times New Roman" w:cs="Times New Roman"/>
          <w:sz w:val="28"/>
          <w:szCs w:val="28"/>
          <w:lang w:eastAsia="ru-RU"/>
        </w:rPr>
        <w:t>ств пр</w:t>
      </w:r>
      <w:proofErr w:type="gramEnd"/>
      <w:r w:rsidRPr="00BB68E3">
        <w:rPr>
          <w:rFonts w:ascii="Times New Roman" w:eastAsia="Times New Roman" w:hAnsi="Times New Roman" w:cs="Times New Roman"/>
          <w:sz w:val="28"/>
          <w:szCs w:val="28"/>
          <w:lang w:eastAsia="ru-RU"/>
        </w:rPr>
        <w:t xml:space="preserve">едставляют собой водоросли </w:t>
      </w:r>
      <w:proofErr w:type="spellStart"/>
      <w:r w:rsidRPr="00BB68E3">
        <w:rPr>
          <w:rFonts w:ascii="Times New Roman" w:eastAsia="Times New Roman" w:hAnsi="Times New Roman" w:cs="Times New Roman"/>
          <w:sz w:val="28"/>
          <w:szCs w:val="28"/>
          <w:lang w:eastAsia="ru-RU"/>
        </w:rPr>
        <w:t>Spirulina</w:t>
      </w:r>
      <w:proofErr w:type="spellEnd"/>
      <w:r w:rsidRPr="00BB68E3">
        <w:rPr>
          <w:rFonts w:ascii="Times New Roman" w:eastAsia="Times New Roman" w:hAnsi="Times New Roman" w:cs="Times New Roman"/>
          <w:sz w:val="28"/>
          <w:szCs w:val="28"/>
          <w:lang w:eastAsia="ru-RU"/>
        </w:rPr>
        <w:t xml:space="preserve"> </w:t>
      </w:r>
      <w:proofErr w:type="spellStart"/>
      <w:r w:rsidRPr="00BB68E3">
        <w:rPr>
          <w:rFonts w:ascii="Times New Roman" w:eastAsia="Times New Roman" w:hAnsi="Times New Roman" w:cs="Times New Roman"/>
          <w:sz w:val="28"/>
          <w:szCs w:val="28"/>
          <w:lang w:eastAsia="ru-RU"/>
        </w:rPr>
        <w:t>platensis</w:t>
      </w:r>
      <w:proofErr w:type="spellEnd"/>
      <w:r w:rsidRPr="00BB68E3">
        <w:rPr>
          <w:rFonts w:ascii="Times New Roman" w:eastAsia="Times New Roman" w:hAnsi="Times New Roman" w:cs="Times New Roman"/>
          <w:sz w:val="28"/>
          <w:szCs w:val="28"/>
          <w:lang w:eastAsia="ru-RU"/>
        </w:rPr>
        <w:t xml:space="preserve">. выращенные в </w:t>
      </w:r>
      <w:r w:rsidRPr="00BB68E3">
        <w:rPr>
          <w:rFonts w:ascii="Times New Roman" w:eastAsia="Times New Roman" w:hAnsi="Times New Roman" w:cs="Times New Roman"/>
          <w:sz w:val="28"/>
          <w:szCs w:val="28"/>
          <w:lang w:eastAsia="ru-RU"/>
        </w:rPr>
        <w:lastRenderedPageBreak/>
        <w:t xml:space="preserve">районе Евпатории. Чудесный климат этого известного санаторного места, а также использование минеральной воды для полива, делает крымскую водоросль сравнимой по полезности </w:t>
      </w:r>
      <w:proofErr w:type="gramStart"/>
      <w:r w:rsidRPr="00BB68E3">
        <w:rPr>
          <w:rFonts w:ascii="Times New Roman" w:eastAsia="Times New Roman" w:hAnsi="Times New Roman" w:cs="Times New Roman"/>
          <w:sz w:val="28"/>
          <w:szCs w:val="28"/>
          <w:lang w:eastAsia="ru-RU"/>
        </w:rPr>
        <w:t>с</w:t>
      </w:r>
      <w:proofErr w:type="gramEnd"/>
      <w:r w:rsidRPr="00BB68E3">
        <w:rPr>
          <w:rFonts w:ascii="Times New Roman" w:eastAsia="Times New Roman" w:hAnsi="Times New Roman" w:cs="Times New Roman"/>
          <w:sz w:val="28"/>
          <w:szCs w:val="28"/>
          <w:lang w:eastAsia="ru-RU"/>
        </w:rPr>
        <w:t xml:space="preserve"> гавайской </w:t>
      </w:r>
      <w:proofErr w:type="spellStart"/>
      <w:r w:rsidRPr="00BB68E3">
        <w:rPr>
          <w:rFonts w:ascii="Times New Roman" w:eastAsia="Times New Roman" w:hAnsi="Times New Roman" w:cs="Times New Roman"/>
          <w:sz w:val="28"/>
          <w:szCs w:val="28"/>
          <w:lang w:eastAsia="ru-RU"/>
        </w:rPr>
        <w:t>спирулиной</w:t>
      </w:r>
      <w:proofErr w:type="spellEnd"/>
      <w:r w:rsidRPr="00BB68E3">
        <w:rPr>
          <w:rFonts w:ascii="Times New Roman" w:eastAsia="Times New Roman" w:hAnsi="Times New Roman" w:cs="Times New Roman"/>
          <w:sz w:val="28"/>
          <w:szCs w:val="28"/>
          <w:lang w:eastAsia="ru-RU"/>
        </w:rPr>
        <w:t>.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 xml:space="preserve">Крыму есть чем гордиться и в такой, казалось </w:t>
      </w:r>
      <w:proofErr w:type="gramStart"/>
      <w:r w:rsidRPr="00BB68E3">
        <w:rPr>
          <w:rFonts w:ascii="Times New Roman" w:eastAsia="Times New Roman" w:hAnsi="Times New Roman" w:cs="Times New Roman"/>
          <w:sz w:val="28"/>
          <w:szCs w:val="28"/>
          <w:lang w:eastAsia="ru-RU"/>
        </w:rPr>
        <w:t>бы</w:t>
      </w:r>
      <w:proofErr w:type="gramEnd"/>
      <w:r w:rsidRPr="00BB68E3">
        <w:rPr>
          <w:rFonts w:ascii="Times New Roman" w:eastAsia="Times New Roman" w:hAnsi="Times New Roman" w:cs="Times New Roman"/>
          <w:sz w:val="28"/>
          <w:szCs w:val="28"/>
          <w:lang w:eastAsia="ru-RU"/>
        </w:rPr>
        <w:t xml:space="preserve"> далекой от курорта области, как космонавтика. В 1950-х годах недалеко от Симферополя вырос закрытый военный городок</w:t>
      </w:r>
      <w:r>
        <w:rPr>
          <w:rFonts w:ascii="Times New Roman" w:eastAsia="Times New Roman" w:hAnsi="Times New Roman" w:cs="Times New Roman"/>
          <w:sz w:val="28"/>
          <w:szCs w:val="28"/>
          <w:lang w:eastAsia="ru-RU"/>
        </w:rPr>
        <w:t xml:space="preserve"> </w:t>
      </w:r>
      <w:r w:rsidRPr="00BB68E3">
        <w:rPr>
          <w:rFonts w:ascii="Times New Roman" w:eastAsia="Times New Roman" w:hAnsi="Times New Roman" w:cs="Times New Roman"/>
          <w:sz w:val="28"/>
          <w:szCs w:val="28"/>
          <w:lang w:eastAsia="ru-RU"/>
        </w:rPr>
        <w:t xml:space="preserve"> </w:t>
      </w:r>
      <w:proofErr w:type="gramStart"/>
      <w:r w:rsidRPr="00BB68E3">
        <w:rPr>
          <w:rFonts w:ascii="Times New Roman" w:eastAsia="Times New Roman" w:hAnsi="Times New Roman" w:cs="Times New Roman"/>
          <w:sz w:val="28"/>
          <w:szCs w:val="28"/>
          <w:lang w:eastAsia="ru-RU"/>
        </w:rPr>
        <w:t>Школьное</w:t>
      </w:r>
      <w:proofErr w:type="gramEnd"/>
      <w:r w:rsidRPr="00BB68E3">
        <w:rPr>
          <w:rFonts w:ascii="Times New Roman" w:eastAsia="Times New Roman" w:hAnsi="Times New Roman" w:cs="Times New Roman"/>
          <w:sz w:val="28"/>
          <w:szCs w:val="28"/>
          <w:lang w:eastAsia="ru-RU"/>
        </w:rPr>
        <w:t>, где бывали с рабочими визитами Сергей Королев, Юрий Гагарин, Мстислав Келдыш. Здесь был создан наземный измерительный пункт по управлению первыми искусственными спутниками Земли, а позже — автоматическими станциями «Луна», «Марс», «Венера». В Школьном получали телеметрию по программам полетов «Союз-Аполлон», «Буран», «Луноход-1». А еще здесь же испытывали первый «лунный трактор» на смоделированном участке «лунной поверхности». Явно напрашивается создание музейного комплекса по истории отечественной космонавтики в Крыму. </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Впрочем, развитие крымской науки уже получило первую поддержку на уровне правительства РФ. В конце прошлого года было, в частности, решено организовать Южный научно-исследовательский институт рыбного хозяйства и океанографии в Керчи. НИИ займется комплексным изучением черноморских биоресурсов, государственным мониторингом новых районов добычи водных ресурсов в Азово-Черноморском бассейне.</w:t>
      </w:r>
    </w:p>
    <w:p w:rsidR="00BB68E3" w:rsidRPr="00BB68E3" w:rsidRDefault="00BB68E3" w:rsidP="00BB68E3">
      <w:pPr>
        <w:spacing w:before="100" w:beforeAutospacing="1" w:after="100" w:afterAutospacing="1" w:line="240" w:lineRule="auto"/>
        <w:rPr>
          <w:rFonts w:ascii="Times New Roman" w:eastAsia="Times New Roman" w:hAnsi="Times New Roman" w:cs="Times New Roman"/>
          <w:sz w:val="28"/>
          <w:szCs w:val="28"/>
          <w:lang w:eastAsia="ru-RU"/>
        </w:rPr>
      </w:pPr>
      <w:r w:rsidRPr="00BB68E3">
        <w:rPr>
          <w:rFonts w:ascii="Times New Roman" w:eastAsia="Times New Roman" w:hAnsi="Times New Roman" w:cs="Times New Roman"/>
          <w:sz w:val="28"/>
          <w:szCs w:val="28"/>
          <w:lang w:eastAsia="ru-RU"/>
        </w:rPr>
        <w:t xml:space="preserve">— 2015-й — во многом  знаковый год для специалистов Южного научного центра на Крымском полуострове, — резюмирует академик Матишов. — Эта жемчужина, вернувшаяся в российскую корону, требует теперь пристального изучения, внимания и дальнейшей бережной огранки. На пользу </w:t>
      </w:r>
      <w:proofErr w:type="spellStart"/>
      <w:r w:rsidRPr="00BB68E3">
        <w:rPr>
          <w:rFonts w:ascii="Times New Roman" w:eastAsia="Times New Roman" w:hAnsi="Times New Roman" w:cs="Times New Roman"/>
          <w:sz w:val="28"/>
          <w:szCs w:val="28"/>
          <w:lang w:eastAsia="ru-RU"/>
        </w:rPr>
        <w:t>крымчанам</w:t>
      </w:r>
      <w:proofErr w:type="spellEnd"/>
      <w:r w:rsidRPr="00BB68E3">
        <w:rPr>
          <w:rFonts w:ascii="Times New Roman" w:eastAsia="Times New Roman" w:hAnsi="Times New Roman" w:cs="Times New Roman"/>
          <w:sz w:val="28"/>
          <w:szCs w:val="28"/>
          <w:lang w:eastAsia="ru-RU"/>
        </w:rPr>
        <w:t xml:space="preserve"> и жителям всей нашей страны. </w:t>
      </w:r>
    </w:p>
    <w:p w:rsidR="00F258DF" w:rsidRPr="00BB68E3" w:rsidRDefault="00F258DF">
      <w:pPr>
        <w:rPr>
          <w:sz w:val="28"/>
          <w:szCs w:val="28"/>
        </w:rPr>
      </w:pPr>
    </w:p>
    <w:sectPr w:rsidR="00F258DF" w:rsidRPr="00BB68E3" w:rsidSect="00F25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CB5"/>
    <w:multiLevelType w:val="multilevel"/>
    <w:tmpl w:val="627C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B68E3"/>
    <w:rsid w:val="000770E8"/>
    <w:rsid w:val="00BB68E3"/>
    <w:rsid w:val="00F25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8DF"/>
  </w:style>
  <w:style w:type="paragraph" w:styleId="1">
    <w:name w:val="heading 1"/>
    <w:basedOn w:val="a"/>
    <w:link w:val="10"/>
    <w:uiPriority w:val="9"/>
    <w:qFormat/>
    <w:rsid w:val="00BB68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B68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BB68E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B68E3"/>
    <w:rPr>
      <w:rFonts w:ascii="Times New Roman" w:eastAsia="Times New Roman" w:hAnsi="Times New Roman" w:cs="Times New Roman"/>
      <w:b/>
      <w:bCs/>
      <w:sz w:val="24"/>
      <w:szCs w:val="24"/>
      <w:lang w:eastAsia="ru-RU"/>
    </w:rPr>
  </w:style>
  <w:style w:type="paragraph" w:styleId="z-">
    <w:name w:val="HTML Top of Form"/>
    <w:basedOn w:val="a"/>
    <w:next w:val="a"/>
    <w:link w:val="z-0"/>
    <w:hidden/>
    <w:uiPriority w:val="99"/>
    <w:semiHidden/>
    <w:unhideWhenUsed/>
    <w:rsid w:val="00BB68E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68E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B68E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B68E3"/>
    <w:rPr>
      <w:rFonts w:ascii="Arial" w:eastAsia="Times New Roman" w:hAnsi="Arial" w:cs="Arial"/>
      <w:vanish/>
      <w:sz w:val="16"/>
      <w:szCs w:val="16"/>
      <w:lang w:eastAsia="ru-RU"/>
    </w:rPr>
  </w:style>
  <w:style w:type="paragraph" w:styleId="a3">
    <w:name w:val="Normal (Web)"/>
    <w:basedOn w:val="a"/>
    <w:uiPriority w:val="99"/>
    <w:semiHidden/>
    <w:unhideWhenUsed/>
    <w:rsid w:val="00BB6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68E3"/>
    <w:rPr>
      <w:color w:val="0000FF"/>
      <w:u w:val="single"/>
    </w:rPr>
  </w:style>
  <w:style w:type="character" w:customStyle="1" w:styleId="s1">
    <w:name w:val="s1"/>
    <w:basedOn w:val="a0"/>
    <w:rsid w:val="00BB68E3"/>
  </w:style>
  <w:style w:type="paragraph" w:customStyle="1" w:styleId="p2">
    <w:name w:val="p2"/>
    <w:basedOn w:val="a"/>
    <w:rsid w:val="00BB6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B6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img">
    <w:name w:val="ext-img"/>
    <w:basedOn w:val="a0"/>
    <w:rsid w:val="00BB68E3"/>
  </w:style>
</w:styles>
</file>

<file path=word/webSettings.xml><?xml version="1.0" encoding="utf-8"?>
<w:webSettings xmlns:r="http://schemas.openxmlformats.org/officeDocument/2006/relationships" xmlns:w="http://schemas.openxmlformats.org/wordprocessingml/2006/main">
  <w:divs>
    <w:div w:id="905341005">
      <w:bodyDiv w:val="1"/>
      <w:marLeft w:val="0"/>
      <w:marRight w:val="0"/>
      <w:marTop w:val="0"/>
      <w:marBottom w:val="0"/>
      <w:divBdr>
        <w:top w:val="none" w:sz="0" w:space="0" w:color="auto"/>
        <w:left w:val="none" w:sz="0" w:space="0" w:color="auto"/>
        <w:bottom w:val="none" w:sz="0" w:space="0" w:color="auto"/>
        <w:right w:val="none" w:sz="0" w:space="0" w:color="auto"/>
      </w:divBdr>
      <w:divsChild>
        <w:div w:id="1009210160">
          <w:marLeft w:val="0"/>
          <w:marRight w:val="0"/>
          <w:marTop w:val="0"/>
          <w:marBottom w:val="0"/>
          <w:divBdr>
            <w:top w:val="none" w:sz="0" w:space="0" w:color="auto"/>
            <w:left w:val="none" w:sz="0" w:space="0" w:color="auto"/>
            <w:bottom w:val="none" w:sz="0" w:space="0" w:color="auto"/>
            <w:right w:val="none" w:sz="0" w:space="0" w:color="auto"/>
          </w:divBdr>
          <w:divsChild>
            <w:div w:id="1516728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61">
                  <w:marLeft w:val="0"/>
                  <w:marRight w:val="0"/>
                  <w:marTop w:val="0"/>
                  <w:marBottom w:val="0"/>
                  <w:divBdr>
                    <w:top w:val="none" w:sz="0" w:space="0" w:color="auto"/>
                    <w:left w:val="none" w:sz="0" w:space="0" w:color="auto"/>
                    <w:bottom w:val="none" w:sz="0" w:space="0" w:color="auto"/>
                    <w:right w:val="none" w:sz="0" w:space="0" w:color="auto"/>
                  </w:divBdr>
                  <w:divsChild>
                    <w:div w:id="3762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4310">
          <w:marLeft w:val="0"/>
          <w:marRight w:val="0"/>
          <w:marTop w:val="0"/>
          <w:marBottom w:val="0"/>
          <w:divBdr>
            <w:top w:val="none" w:sz="0" w:space="0" w:color="auto"/>
            <w:left w:val="none" w:sz="0" w:space="0" w:color="auto"/>
            <w:bottom w:val="none" w:sz="0" w:space="0" w:color="auto"/>
            <w:right w:val="none" w:sz="0" w:space="0" w:color="auto"/>
          </w:divBdr>
          <w:divsChild>
            <w:div w:id="1463038118">
              <w:marLeft w:val="0"/>
              <w:marRight w:val="0"/>
              <w:marTop w:val="0"/>
              <w:marBottom w:val="0"/>
              <w:divBdr>
                <w:top w:val="none" w:sz="0" w:space="0" w:color="auto"/>
                <w:left w:val="none" w:sz="0" w:space="0" w:color="auto"/>
                <w:bottom w:val="none" w:sz="0" w:space="0" w:color="auto"/>
                <w:right w:val="none" w:sz="0" w:space="0" w:color="auto"/>
              </w:divBdr>
              <w:divsChild>
                <w:div w:id="1017661160">
                  <w:marLeft w:val="0"/>
                  <w:marRight w:val="0"/>
                  <w:marTop w:val="0"/>
                  <w:marBottom w:val="0"/>
                  <w:divBdr>
                    <w:top w:val="none" w:sz="0" w:space="0" w:color="auto"/>
                    <w:left w:val="none" w:sz="0" w:space="0" w:color="auto"/>
                    <w:bottom w:val="none" w:sz="0" w:space="0" w:color="auto"/>
                    <w:right w:val="none" w:sz="0" w:space="0" w:color="auto"/>
                  </w:divBdr>
                  <w:divsChild>
                    <w:div w:id="21258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kultura.ru/upload/medialibrary/e93/Krym_Kult_04_08.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kultura.ru/upload/medialibrary/ae6/Krym_Kult_04_07.jpg" TargetMode="External"/><Relationship Id="rId5" Type="http://schemas.openxmlformats.org/officeDocument/2006/relationships/hyperlink" Target="http://portal-kultura.ru/search/extended.php?IBLOCK_ID=2&amp;AUTHOR=%D0%95%D0%BA%D0%B0%D1%82%D0%B5%D1%80%D0%B8%D0%BD%D0%B0%20%D0%9F%D0%9E%D0%93%D0%9E%D0%9D%D0%A6%D0%95%D0%92%D0%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ЮНЦ РАН</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2015-02-05T07:37:00Z</dcterms:created>
  <dcterms:modified xsi:type="dcterms:W3CDTF">2015-02-05T07:48:00Z</dcterms:modified>
</cp:coreProperties>
</file>